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60" w:rsidRDefault="00CA3060" w:rsidP="004C7431">
      <w:pPr>
        <w:pStyle w:val="Lneadeasunto"/>
        <w:spacing w:after="0"/>
        <w:ind w:right="-575"/>
        <w:rPr>
          <w:rFonts w:ascii="SignataBQ-Regular" w:hAnsi="SignataBQ-Regular"/>
        </w:rPr>
      </w:pPr>
    </w:p>
    <w:p w:rsidR="00CA3060" w:rsidRDefault="00580EC9" w:rsidP="00E761B3">
      <w:pPr>
        <w:pStyle w:val="Lneadeasunto"/>
        <w:spacing w:after="0"/>
        <w:ind w:right="10"/>
        <w:rPr>
          <w:rFonts w:ascii="SignataBQ-Regular" w:hAnsi="SignataBQ-Regular"/>
        </w:rPr>
      </w:pPr>
      <w:r>
        <w:rPr>
          <w:rFonts w:ascii="SignataBQ-Regular" w:hAnsi="SignataBQ-Regular"/>
        </w:rPr>
        <w:pict>
          <v:shape id="_x0000_i1026" type="#_x0000_t75" style="width:476.65pt;height:1.4pt" o:hrpct="0" o:hr="t">
            <v:imagedata r:id="rId8" o:title="Línea predeterminada"/>
            <o:lock v:ext="edit" aspectratio="f"/>
          </v:shape>
        </w:pict>
      </w:r>
    </w:p>
    <w:p w:rsidR="00CA3060" w:rsidRDefault="00CA3060">
      <w:pPr>
        <w:pStyle w:val="Lneadeasunto"/>
        <w:spacing w:after="0"/>
        <w:ind w:right="-8"/>
        <w:jc w:val="both"/>
        <w:rPr>
          <w:rFonts w:ascii="SignataBQ-Light" w:hAnsi="SignataBQ-Light"/>
          <w:color w:val="595959"/>
          <w:sz w:val="20"/>
        </w:rPr>
      </w:pPr>
    </w:p>
    <w:p w:rsidR="00E70B08" w:rsidRPr="004B7E0C" w:rsidRDefault="00E70B08" w:rsidP="00E70B08">
      <w:pPr>
        <w:pStyle w:val="Textoindependiente"/>
        <w:suppressAutoHyphens/>
        <w:spacing w:after="0"/>
        <w:ind w:firstLine="851"/>
        <w:jc w:val="both"/>
        <w:rPr>
          <w:rFonts w:ascii="Arial" w:hAnsi="Arial" w:cs="Arial"/>
          <w:sz w:val="22"/>
          <w:szCs w:val="22"/>
        </w:rPr>
      </w:pPr>
    </w:p>
    <w:p w:rsidR="00B67E1B" w:rsidRDefault="00B67E1B" w:rsidP="004B7E0C">
      <w:pPr>
        <w:spacing w:after="60"/>
        <w:ind w:left="720"/>
        <w:rPr>
          <w:rFonts w:ascii="Arial" w:hAnsi="Arial" w:cs="Arial"/>
          <w:b/>
          <w:sz w:val="22"/>
          <w:szCs w:val="22"/>
        </w:rPr>
      </w:pPr>
    </w:p>
    <w:p w:rsidR="00B67E1B" w:rsidRPr="003C00E9" w:rsidRDefault="00B67E1B" w:rsidP="00B67E1B">
      <w:pPr>
        <w:spacing w:after="60"/>
        <w:ind w:left="720"/>
        <w:jc w:val="center"/>
        <w:rPr>
          <w:rFonts w:ascii="Arial" w:eastAsia="Times New Roman" w:hAnsi="Arial" w:cs="Arial"/>
          <w:b/>
          <w:color w:val="00B0F0"/>
          <w:sz w:val="56"/>
          <w:szCs w:val="56"/>
          <w:lang w:val="pt-PT" w:eastAsia="es-ES"/>
        </w:rPr>
      </w:pPr>
      <w:r w:rsidRPr="003C00E9">
        <w:rPr>
          <w:rFonts w:ascii="Arial" w:eastAsia="Times New Roman" w:hAnsi="Arial" w:cs="Arial"/>
          <w:b/>
          <w:color w:val="00B0F0"/>
          <w:sz w:val="56"/>
          <w:szCs w:val="56"/>
          <w:lang w:val="pt-PT" w:eastAsia="es-ES"/>
        </w:rPr>
        <w:t>PROGRAMA LO NUESTRO EN TU CENTRO</w:t>
      </w:r>
    </w:p>
    <w:p w:rsidR="00B67E1B" w:rsidRPr="003C00E9" w:rsidRDefault="00B67E1B" w:rsidP="004B7E0C">
      <w:pPr>
        <w:spacing w:after="60"/>
        <w:ind w:left="720"/>
        <w:rPr>
          <w:rFonts w:ascii="Arial" w:hAnsi="Arial" w:cs="Arial"/>
          <w:b/>
          <w:color w:val="00B0F0"/>
          <w:sz w:val="22"/>
          <w:szCs w:val="22"/>
        </w:rPr>
      </w:pPr>
    </w:p>
    <w:p w:rsidR="00B67E1B" w:rsidRPr="003C00E9" w:rsidRDefault="00B67E1B" w:rsidP="004B7E0C">
      <w:pPr>
        <w:spacing w:after="60"/>
        <w:ind w:left="720"/>
        <w:rPr>
          <w:rFonts w:ascii="Arial" w:hAnsi="Arial" w:cs="Arial"/>
          <w:b/>
          <w:color w:val="00B0F0"/>
          <w:sz w:val="22"/>
          <w:szCs w:val="22"/>
        </w:rPr>
      </w:pPr>
    </w:p>
    <w:p w:rsidR="00B67E1B" w:rsidRPr="003C00E9" w:rsidRDefault="00B67E1B" w:rsidP="00B67E1B">
      <w:pPr>
        <w:jc w:val="center"/>
        <w:rPr>
          <w:rFonts w:ascii="Arial" w:hAnsi="Arial" w:cs="Arial"/>
          <w:color w:val="00B0F0"/>
          <w:sz w:val="40"/>
          <w:szCs w:val="40"/>
        </w:rPr>
      </w:pPr>
      <w:r w:rsidRPr="003C00E9">
        <w:rPr>
          <w:rFonts w:ascii="Arial" w:hAnsi="Arial" w:cs="Arial"/>
          <w:color w:val="00B0F0"/>
          <w:sz w:val="40"/>
          <w:szCs w:val="40"/>
        </w:rPr>
        <w:t>Curso Escolar 201</w:t>
      </w:r>
      <w:r w:rsidR="003C00E9">
        <w:rPr>
          <w:rFonts w:ascii="Arial" w:hAnsi="Arial" w:cs="Arial"/>
          <w:color w:val="00B0F0"/>
          <w:sz w:val="40"/>
          <w:szCs w:val="40"/>
        </w:rPr>
        <w:t>9/2020</w:t>
      </w:r>
    </w:p>
    <w:p w:rsidR="00B67E1B" w:rsidRDefault="00B67E1B" w:rsidP="00B67E1B">
      <w:pPr>
        <w:jc w:val="center"/>
        <w:rPr>
          <w:rFonts w:ascii="Book Antiqua" w:hAnsi="Book Antiqua"/>
          <w:sz w:val="40"/>
          <w:szCs w:val="40"/>
        </w:rPr>
      </w:pPr>
    </w:p>
    <w:p w:rsidR="00B67E1B" w:rsidRDefault="003C7641" w:rsidP="00B67E1B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  <w:lang w:val="es-ES" w:eastAsia="es-ES"/>
        </w:rPr>
        <w:drawing>
          <wp:inline distT="0" distB="0" distL="0" distR="0">
            <wp:extent cx="1000125" cy="1162050"/>
            <wp:effectExtent l="19050" t="0" r="9525" b="0"/>
            <wp:docPr id="2" name="Imagen 2" descr="Cabildo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ildo vertic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E1B" w:rsidRPr="008A1B84" w:rsidRDefault="00B67E1B" w:rsidP="00B67E1B">
      <w:pPr>
        <w:jc w:val="center"/>
        <w:rPr>
          <w:rFonts w:ascii="Book Antiqua" w:hAnsi="Book Antiqua"/>
          <w:sz w:val="40"/>
          <w:szCs w:val="40"/>
        </w:rPr>
      </w:pPr>
    </w:p>
    <w:p w:rsidR="00B67E1B" w:rsidRPr="00DE44D0" w:rsidRDefault="00B67E1B" w:rsidP="00B67E1B">
      <w:pPr>
        <w:jc w:val="center"/>
        <w:rPr>
          <w:rFonts w:ascii="Arial" w:hAnsi="Arial" w:cs="Arial"/>
          <w:sz w:val="48"/>
        </w:rPr>
      </w:pPr>
      <w:r w:rsidRPr="00DE44D0">
        <w:rPr>
          <w:rFonts w:ascii="Arial" w:hAnsi="Arial" w:cs="Arial"/>
          <w:sz w:val="36"/>
        </w:rPr>
        <w:t>Organiza</w:t>
      </w:r>
    </w:p>
    <w:p w:rsidR="00B67E1B" w:rsidRPr="000862FD" w:rsidRDefault="00B67E1B" w:rsidP="00B67E1B">
      <w:pPr>
        <w:jc w:val="center"/>
        <w:rPr>
          <w:rFonts w:ascii="Arial" w:hAnsi="Arial" w:cs="Arial"/>
          <w:b/>
          <w:i/>
          <w:color w:val="00B5E2"/>
          <w:sz w:val="32"/>
          <w:szCs w:val="32"/>
        </w:rPr>
      </w:pPr>
      <w:r w:rsidRPr="000862FD">
        <w:rPr>
          <w:rFonts w:ascii="Arial" w:hAnsi="Arial" w:cs="Arial"/>
          <w:b/>
          <w:i/>
          <w:color w:val="00B5E2"/>
          <w:sz w:val="32"/>
          <w:szCs w:val="32"/>
        </w:rPr>
        <w:t>Cabildo de Tenerife</w:t>
      </w:r>
    </w:p>
    <w:p w:rsidR="00B67E1B" w:rsidRPr="00DE44D0" w:rsidRDefault="00B67E1B" w:rsidP="00B67E1B">
      <w:pPr>
        <w:jc w:val="center"/>
        <w:rPr>
          <w:rFonts w:ascii="Arial" w:hAnsi="Arial" w:cs="Arial"/>
          <w:sz w:val="22"/>
        </w:rPr>
      </w:pPr>
    </w:p>
    <w:p w:rsidR="00B67E1B" w:rsidRPr="00DE44D0" w:rsidRDefault="00B67E1B" w:rsidP="00B67E1B">
      <w:pPr>
        <w:jc w:val="center"/>
        <w:rPr>
          <w:rFonts w:ascii="Arial" w:hAnsi="Arial" w:cs="Arial"/>
          <w:sz w:val="22"/>
          <w:szCs w:val="22"/>
        </w:rPr>
      </w:pPr>
    </w:p>
    <w:p w:rsidR="00B67E1B" w:rsidRPr="00DE44D0" w:rsidRDefault="00B67E1B" w:rsidP="00B67E1B">
      <w:pPr>
        <w:jc w:val="center"/>
        <w:rPr>
          <w:rFonts w:ascii="Arial" w:hAnsi="Arial" w:cs="Arial"/>
          <w:sz w:val="36"/>
        </w:rPr>
      </w:pPr>
      <w:r w:rsidRPr="00DE44D0">
        <w:rPr>
          <w:rFonts w:ascii="Arial" w:hAnsi="Arial" w:cs="Arial"/>
          <w:sz w:val="36"/>
        </w:rPr>
        <w:t>Colabora</w:t>
      </w:r>
    </w:p>
    <w:p w:rsidR="00B67E1B" w:rsidRDefault="00B67E1B" w:rsidP="00B67E1B">
      <w:pPr>
        <w:jc w:val="center"/>
        <w:rPr>
          <w:sz w:val="18"/>
        </w:rPr>
      </w:pPr>
      <w:r w:rsidRPr="000862FD">
        <w:rPr>
          <w:rFonts w:ascii="Arial" w:hAnsi="Arial" w:cs="Arial"/>
          <w:b/>
          <w:bCs/>
          <w:i/>
          <w:iCs/>
          <w:color w:val="00B5E2"/>
          <w:sz w:val="32"/>
          <w:szCs w:val="32"/>
        </w:rPr>
        <w:t>Consejería de Educación</w:t>
      </w:r>
      <w:r w:rsidR="003C00E9">
        <w:rPr>
          <w:rFonts w:ascii="Arial" w:hAnsi="Arial" w:cs="Arial"/>
          <w:b/>
          <w:bCs/>
          <w:i/>
          <w:iCs/>
          <w:color w:val="00B5E2"/>
          <w:sz w:val="32"/>
          <w:szCs w:val="32"/>
        </w:rPr>
        <w:t>, Universidades, Cultura y Deportes</w:t>
      </w:r>
    </w:p>
    <w:p w:rsidR="00B67E1B" w:rsidRDefault="00B67E1B" w:rsidP="00B67E1B">
      <w:pPr>
        <w:jc w:val="center"/>
        <w:rPr>
          <w:sz w:val="18"/>
        </w:rPr>
      </w:pPr>
    </w:p>
    <w:p w:rsidR="005C07D1" w:rsidRDefault="005C07D1" w:rsidP="00B67E1B">
      <w:pPr>
        <w:jc w:val="center"/>
        <w:rPr>
          <w:sz w:val="18"/>
        </w:rPr>
      </w:pPr>
    </w:p>
    <w:p w:rsidR="00B67E1B" w:rsidRDefault="00B67E1B" w:rsidP="00B67E1B">
      <w:pPr>
        <w:jc w:val="center"/>
        <w:rPr>
          <w:sz w:val="18"/>
        </w:rPr>
      </w:pPr>
    </w:p>
    <w:p w:rsidR="003C00E9" w:rsidRDefault="003C00E9" w:rsidP="00B67E1B">
      <w:pPr>
        <w:jc w:val="center"/>
        <w:rPr>
          <w:sz w:val="18"/>
        </w:rPr>
      </w:pPr>
    </w:p>
    <w:p w:rsidR="003C00E9" w:rsidRDefault="003C00E9" w:rsidP="00B67E1B">
      <w:pPr>
        <w:jc w:val="center"/>
        <w:rPr>
          <w:sz w:val="18"/>
        </w:rPr>
      </w:pPr>
    </w:p>
    <w:p w:rsidR="003C00E9" w:rsidRDefault="003C00E9" w:rsidP="00B67E1B">
      <w:pPr>
        <w:jc w:val="center"/>
        <w:rPr>
          <w:sz w:val="18"/>
        </w:rPr>
      </w:pPr>
    </w:p>
    <w:p w:rsidR="003C00E9" w:rsidRDefault="003C00E9" w:rsidP="00B67E1B">
      <w:pPr>
        <w:jc w:val="center"/>
        <w:rPr>
          <w:sz w:val="18"/>
        </w:rPr>
      </w:pPr>
    </w:p>
    <w:p w:rsidR="00B67E1B" w:rsidRPr="00771130" w:rsidRDefault="00B67E1B" w:rsidP="00B67E1B">
      <w:pPr>
        <w:jc w:val="center"/>
        <w:rPr>
          <w:rFonts w:ascii="Arial" w:hAnsi="Arial" w:cs="Arial"/>
          <w:color w:val="000080"/>
          <w:sz w:val="28"/>
          <w:szCs w:val="28"/>
        </w:rPr>
      </w:pPr>
      <w:r w:rsidRPr="00771130">
        <w:rPr>
          <w:rFonts w:ascii="Arial" w:hAnsi="Arial" w:cs="Arial"/>
          <w:b/>
          <w:sz w:val="28"/>
          <w:szCs w:val="28"/>
          <w:lang w:val="pt-PT"/>
        </w:rPr>
        <w:lastRenderedPageBreak/>
        <w:t>PROGRAMA LO NUESTRO EN TU CENTRO</w:t>
      </w:r>
      <w:r w:rsidR="00E50752" w:rsidRPr="00771130">
        <w:rPr>
          <w:rFonts w:ascii="Arial" w:hAnsi="Arial" w:cs="Arial"/>
          <w:b/>
          <w:sz w:val="28"/>
          <w:szCs w:val="28"/>
          <w:lang w:val="pt-PT"/>
        </w:rPr>
        <w:t xml:space="preserve"> </w:t>
      </w:r>
      <w:r w:rsidRPr="00771130">
        <w:rPr>
          <w:rFonts w:ascii="Arial" w:hAnsi="Arial" w:cs="Arial"/>
          <w:b/>
          <w:sz w:val="28"/>
          <w:szCs w:val="28"/>
          <w:lang w:val="pt-PT"/>
        </w:rPr>
        <w:t xml:space="preserve">- </w:t>
      </w:r>
      <w:r w:rsidRPr="00771130">
        <w:rPr>
          <w:rFonts w:ascii="Arial" w:hAnsi="Arial" w:cs="Arial"/>
          <w:b/>
          <w:sz w:val="28"/>
          <w:szCs w:val="28"/>
        </w:rPr>
        <w:t>CURSO ESCOLAR 201</w:t>
      </w:r>
      <w:r w:rsidR="003C00E9">
        <w:rPr>
          <w:rFonts w:ascii="Arial" w:hAnsi="Arial" w:cs="Arial"/>
          <w:b/>
          <w:sz w:val="28"/>
          <w:szCs w:val="28"/>
        </w:rPr>
        <w:t>9</w:t>
      </w:r>
      <w:r w:rsidRPr="00771130">
        <w:rPr>
          <w:rFonts w:ascii="Arial" w:hAnsi="Arial" w:cs="Arial"/>
          <w:b/>
          <w:sz w:val="28"/>
          <w:szCs w:val="28"/>
        </w:rPr>
        <w:t>/2</w:t>
      </w:r>
      <w:r w:rsidR="003C00E9">
        <w:rPr>
          <w:rFonts w:ascii="Arial" w:hAnsi="Arial" w:cs="Arial"/>
          <w:b/>
          <w:sz w:val="28"/>
          <w:szCs w:val="28"/>
        </w:rPr>
        <w:t>020</w:t>
      </w:r>
    </w:p>
    <w:p w:rsidR="00B67E1B" w:rsidRPr="00771130" w:rsidRDefault="00B67E1B" w:rsidP="00B67E1B">
      <w:pPr>
        <w:jc w:val="center"/>
        <w:rPr>
          <w:rFonts w:ascii="Arial" w:hAnsi="Arial" w:cs="Arial"/>
          <w:sz w:val="18"/>
        </w:rPr>
      </w:pPr>
    </w:p>
    <w:p w:rsidR="00E50752" w:rsidRPr="00771130" w:rsidRDefault="00E50752" w:rsidP="00E507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1130">
        <w:rPr>
          <w:rFonts w:ascii="Arial" w:hAnsi="Arial" w:cs="Arial"/>
          <w:b/>
          <w:sz w:val="22"/>
          <w:szCs w:val="22"/>
          <w:u w:val="single"/>
        </w:rPr>
        <w:t>JUSTIFICACIÓN DEL PROYECTO</w:t>
      </w:r>
    </w:p>
    <w:p w:rsidR="00E50752" w:rsidRPr="00771130" w:rsidRDefault="00E50752" w:rsidP="00E507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50752" w:rsidRPr="00771130" w:rsidRDefault="00E50752" w:rsidP="00E50752">
      <w:pPr>
        <w:suppressAutoHyphens/>
        <w:spacing w:before="240" w:after="240" w:line="240" w:lineRule="exact"/>
        <w:jc w:val="both"/>
        <w:rPr>
          <w:rFonts w:ascii="Arial" w:eastAsia="Times New Roman" w:hAnsi="Arial" w:cs="Arial"/>
          <w:b/>
          <w:sz w:val="22"/>
          <w:szCs w:val="22"/>
          <w:lang w:eastAsia="es-ES"/>
        </w:rPr>
      </w:pPr>
      <w:r w:rsidRPr="00771130">
        <w:rPr>
          <w:rFonts w:ascii="Arial" w:eastAsia="Times New Roman" w:hAnsi="Arial" w:cs="Arial"/>
          <w:b/>
          <w:sz w:val="22"/>
          <w:szCs w:val="22"/>
          <w:lang w:eastAsia="es-ES"/>
        </w:rPr>
        <w:t xml:space="preserve">1. Definición del Programa. </w:t>
      </w:r>
    </w:p>
    <w:p w:rsidR="00E50752" w:rsidRPr="00771130" w:rsidRDefault="00E50752" w:rsidP="00E50752">
      <w:pPr>
        <w:suppressAutoHyphens/>
        <w:spacing w:before="240" w:after="240" w:line="240" w:lineRule="exact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771130">
        <w:rPr>
          <w:rFonts w:ascii="Arial" w:eastAsia="Times New Roman" w:hAnsi="Arial" w:cs="Arial"/>
          <w:b/>
          <w:i/>
          <w:sz w:val="22"/>
          <w:szCs w:val="22"/>
          <w:lang w:eastAsia="es-ES"/>
        </w:rPr>
        <w:t>LO NUESTRO EN TU CENTRO</w:t>
      </w:r>
      <w:r w:rsidRPr="00771130">
        <w:rPr>
          <w:rFonts w:ascii="Arial" w:eastAsia="Times New Roman" w:hAnsi="Arial" w:cs="Arial"/>
          <w:sz w:val="22"/>
          <w:szCs w:val="22"/>
          <w:lang w:eastAsia="es-ES"/>
        </w:rPr>
        <w:t> es un programa de intervención en los Centros Públicos de Enseñanza Secundaria de la Isla cuyo objetivo prioritario es difundir el conocimiento y la práctica de nuestros Juegos y Deportes Autóctonos Canarios.</w:t>
      </w:r>
    </w:p>
    <w:p w:rsidR="00E50752" w:rsidRPr="00771130" w:rsidRDefault="00E50752" w:rsidP="00E50752">
      <w:pPr>
        <w:suppressAutoHyphens/>
        <w:spacing w:before="240" w:after="240" w:line="240" w:lineRule="exact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771130">
        <w:rPr>
          <w:rFonts w:ascii="Arial" w:eastAsia="Times New Roman" w:hAnsi="Arial" w:cs="Arial"/>
          <w:sz w:val="22"/>
          <w:szCs w:val="22"/>
          <w:lang w:eastAsia="es-ES"/>
        </w:rPr>
        <w:t>El Cabildo Insular de Tenerife, a través de este programa, pretende colaborar con la educación integral del alumnado y la oferta formativa de los Centros Educativos de la Isla. A este respecto, el Área de Deportes tiene como misión continuar la labor de preservar el conocimiento y la práctica de las tradiciones deportivas ancestrales como parte importante de su formación, dotándolas de sentido y rigor, en un plano de igualdad con respecto al resto de contenidos que forman parte de su currículum escolar, constatándose que el alumnado es capaz de identificarlas, valorarlas y aceptarlas como una parte de su patrimonio cultural.</w:t>
      </w:r>
    </w:p>
    <w:p w:rsidR="00E50752" w:rsidRPr="00771130" w:rsidRDefault="00E50752" w:rsidP="00E50752">
      <w:pPr>
        <w:pStyle w:val="Subttulo"/>
        <w:suppressAutoHyphens/>
        <w:spacing w:before="240" w:after="240" w:line="240" w:lineRule="exact"/>
        <w:ind w:left="540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  <w:r w:rsidRPr="00771130">
        <w:rPr>
          <w:rFonts w:ascii="Arial" w:hAnsi="Arial" w:cs="Arial"/>
          <w:b w:val="0"/>
          <w:sz w:val="22"/>
          <w:szCs w:val="22"/>
          <w:lang w:val="es-ES_tradnl"/>
        </w:rPr>
        <w:t>1.1. Naturaleza del programa “Lo nuestro en tu centro”:</w:t>
      </w:r>
    </w:p>
    <w:p w:rsidR="00E50752" w:rsidRPr="00771130" w:rsidRDefault="00E50752" w:rsidP="00E50752">
      <w:pPr>
        <w:autoSpaceDE w:val="0"/>
        <w:autoSpaceDN w:val="0"/>
        <w:adjustRightInd w:val="0"/>
        <w:spacing w:before="240" w:after="240" w:line="240" w:lineRule="exact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771130">
        <w:rPr>
          <w:rFonts w:ascii="Arial" w:eastAsia="Times New Roman" w:hAnsi="Arial" w:cs="Arial"/>
          <w:sz w:val="22"/>
          <w:szCs w:val="22"/>
          <w:lang w:eastAsia="es-ES"/>
        </w:rPr>
        <w:t>El programa “Lo nuestro en tu centro” nace con la intención de favorecer que el alumnado conozca y practique los Juegos y Deportes autóctonos y tradicionales canarios a través de su participación en las Muestras-Taller que serán impartidas en los propios centros educativos.</w:t>
      </w:r>
    </w:p>
    <w:p w:rsidR="00E50752" w:rsidRPr="00771130" w:rsidRDefault="00E50752" w:rsidP="00E50752">
      <w:pPr>
        <w:pStyle w:val="Subttulo"/>
        <w:suppressAutoHyphens/>
        <w:spacing w:before="240" w:after="240" w:line="240" w:lineRule="exact"/>
        <w:ind w:left="540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  <w:r w:rsidRPr="00771130">
        <w:rPr>
          <w:rFonts w:ascii="Arial" w:hAnsi="Arial" w:cs="Arial"/>
          <w:b w:val="0"/>
          <w:sz w:val="22"/>
          <w:szCs w:val="22"/>
          <w:lang w:val="es-ES_tradnl"/>
        </w:rPr>
        <w:t>1.2. Objetivos del Programa:</w:t>
      </w:r>
    </w:p>
    <w:p w:rsidR="00E50752" w:rsidRPr="00771130" w:rsidRDefault="00E50752" w:rsidP="00E50752">
      <w:pPr>
        <w:autoSpaceDE w:val="0"/>
        <w:autoSpaceDN w:val="0"/>
        <w:adjustRightInd w:val="0"/>
        <w:spacing w:before="240" w:after="240" w:line="240" w:lineRule="exact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771130">
        <w:rPr>
          <w:rFonts w:ascii="Arial" w:eastAsia="Times New Roman" w:hAnsi="Arial" w:cs="Arial"/>
          <w:sz w:val="22"/>
          <w:szCs w:val="22"/>
          <w:lang w:eastAsia="es-ES"/>
        </w:rPr>
        <w:t>Los Objetivos específicos del programa “Lo nuestro en tu centro” son:</w:t>
      </w:r>
    </w:p>
    <w:p w:rsidR="00E50752" w:rsidRPr="00771130" w:rsidRDefault="00E50752" w:rsidP="00E50752">
      <w:pPr>
        <w:numPr>
          <w:ilvl w:val="0"/>
          <w:numId w:val="43"/>
        </w:numPr>
        <w:suppressAutoHyphens/>
        <w:spacing w:before="240" w:after="240" w:line="240" w:lineRule="exact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771130">
        <w:rPr>
          <w:rFonts w:ascii="Arial" w:eastAsia="Times New Roman" w:hAnsi="Arial" w:cs="Arial"/>
          <w:sz w:val="22"/>
          <w:szCs w:val="22"/>
          <w:lang w:eastAsia="es-ES"/>
        </w:rPr>
        <w:t>Conocer la evolución histórica de cada una de las modalidades de los Deportes Autóctonos, enriqueciendo su acervo cultural.</w:t>
      </w:r>
    </w:p>
    <w:p w:rsidR="00E50752" w:rsidRPr="00771130" w:rsidRDefault="00E50752" w:rsidP="00E50752">
      <w:pPr>
        <w:numPr>
          <w:ilvl w:val="0"/>
          <w:numId w:val="43"/>
        </w:numPr>
        <w:suppressAutoHyphens/>
        <w:spacing w:before="240" w:after="240" w:line="240" w:lineRule="exact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771130">
        <w:rPr>
          <w:rFonts w:ascii="Arial" w:eastAsia="Times New Roman" w:hAnsi="Arial" w:cs="Arial"/>
          <w:sz w:val="22"/>
          <w:szCs w:val="22"/>
          <w:lang w:eastAsia="es-ES"/>
        </w:rPr>
        <w:t>Practicar dichas modalidades logrando el conocimiento práctico de la ejecución básica de cada una de ellas.</w:t>
      </w:r>
    </w:p>
    <w:p w:rsidR="00E50752" w:rsidRPr="00771130" w:rsidRDefault="00E50752" w:rsidP="00E50752">
      <w:pPr>
        <w:numPr>
          <w:ilvl w:val="0"/>
          <w:numId w:val="43"/>
        </w:numPr>
        <w:suppressAutoHyphens/>
        <w:spacing w:before="240" w:after="240" w:line="240" w:lineRule="exact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771130">
        <w:rPr>
          <w:rFonts w:ascii="Arial" w:eastAsia="Times New Roman" w:hAnsi="Arial" w:cs="Arial"/>
          <w:sz w:val="22"/>
          <w:szCs w:val="22"/>
          <w:lang w:eastAsia="es-ES"/>
        </w:rPr>
        <w:t>Valorar la importancia de estas tradiciones deportivas como un legado cultural que hemos heredado de nuestros antepasados.</w:t>
      </w:r>
    </w:p>
    <w:p w:rsidR="00E50752" w:rsidRPr="00771130" w:rsidRDefault="00E50752" w:rsidP="00E50752">
      <w:pPr>
        <w:numPr>
          <w:ilvl w:val="0"/>
          <w:numId w:val="43"/>
        </w:numPr>
        <w:suppressAutoHyphens/>
        <w:spacing w:before="240" w:after="240" w:line="240" w:lineRule="exact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771130">
        <w:rPr>
          <w:rFonts w:ascii="Arial" w:eastAsia="Times New Roman" w:hAnsi="Arial" w:cs="Arial"/>
          <w:sz w:val="22"/>
          <w:szCs w:val="22"/>
          <w:lang w:eastAsia="es-ES"/>
        </w:rPr>
        <w:t>Entender las tradiciones deportivas, folclóricas, gastronómicas, etc., como parte de las señas de identidad de los pueblos.</w:t>
      </w:r>
    </w:p>
    <w:p w:rsidR="00E50752" w:rsidRPr="00771130" w:rsidRDefault="00E50752" w:rsidP="00E50752">
      <w:pPr>
        <w:numPr>
          <w:ilvl w:val="0"/>
          <w:numId w:val="43"/>
        </w:numPr>
        <w:suppressAutoHyphens/>
        <w:spacing w:before="240" w:after="240" w:line="240" w:lineRule="exact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771130">
        <w:rPr>
          <w:rFonts w:ascii="Arial" w:eastAsia="Times New Roman" w:hAnsi="Arial" w:cs="Arial"/>
          <w:sz w:val="22"/>
          <w:szCs w:val="22"/>
          <w:lang w:eastAsia="es-ES"/>
        </w:rPr>
        <w:t>Lograr que esta toma de contacto con los deportes autóctonos tenga como fruto la futura participación de estos y estas jóvenes en alguna de las Escuelas o Club de Juegos y Deportes Autóctonos Tradicionales de nuestra isla y/o en los Juegos de Tenerife.</w:t>
      </w:r>
    </w:p>
    <w:p w:rsidR="00B67E1B" w:rsidRDefault="00B67E1B" w:rsidP="00E50752">
      <w:pPr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:rsidR="003C00E9" w:rsidRDefault="003C00E9" w:rsidP="00E50752">
      <w:pPr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:rsidR="003C00E9" w:rsidRDefault="003C00E9" w:rsidP="00E50752">
      <w:pPr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:rsidR="003C00E9" w:rsidRPr="00771130" w:rsidRDefault="003C00E9" w:rsidP="00E50752">
      <w:pPr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:rsidR="00517A81" w:rsidRPr="00771130" w:rsidRDefault="00517A81" w:rsidP="00517A81">
      <w:pPr>
        <w:suppressAutoHyphens/>
        <w:spacing w:before="240" w:after="240" w:line="240" w:lineRule="exact"/>
        <w:jc w:val="both"/>
        <w:rPr>
          <w:rFonts w:ascii="Arial" w:eastAsia="Times New Roman" w:hAnsi="Arial" w:cs="Arial"/>
          <w:b/>
          <w:sz w:val="22"/>
          <w:szCs w:val="22"/>
          <w:lang w:eastAsia="es-ES"/>
        </w:rPr>
      </w:pPr>
      <w:r w:rsidRPr="00771130">
        <w:rPr>
          <w:rFonts w:ascii="Arial" w:eastAsia="Times New Roman" w:hAnsi="Arial" w:cs="Arial"/>
          <w:b/>
          <w:sz w:val="22"/>
          <w:szCs w:val="22"/>
          <w:lang w:eastAsia="es-ES"/>
        </w:rPr>
        <w:lastRenderedPageBreak/>
        <w:t xml:space="preserve">2. Metodología: </w:t>
      </w:r>
    </w:p>
    <w:p w:rsidR="00517A81" w:rsidRPr="00771130" w:rsidRDefault="00517A81" w:rsidP="00517A81">
      <w:pPr>
        <w:pStyle w:val="NormalWeb"/>
        <w:shd w:val="clear" w:color="auto" w:fill="FFFFFF"/>
        <w:spacing w:before="240" w:beforeAutospacing="0" w:after="240" w:afterAutospacing="0" w:line="240" w:lineRule="exact"/>
        <w:jc w:val="both"/>
        <w:textAlignment w:val="baseline"/>
        <w:rPr>
          <w:rFonts w:ascii="Arial" w:hAnsi="Arial" w:cs="Arial"/>
          <w:sz w:val="22"/>
          <w:szCs w:val="22"/>
          <w:lang w:val="es-ES_tradnl"/>
        </w:rPr>
      </w:pPr>
      <w:r w:rsidRPr="00771130">
        <w:rPr>
          <w:rFonts w:ascii="Arial" w:hAnsi="Arial" w:cs="Arial"/>
          <w:sz w:val="22"/>
          <w:szCs w:val="22"/>
          <w:lang w:val="es-ES_tradnl"/>
        </w:rPr>
        <w:t>El Programa “Lo nuestro en tu cent</w:t>
      </w:r>
      <w:r w:rsidR="00DE44D0" w:rsidRPr="00771130">
        <w:rPr>
          <w:rFonts w:ascii="Arial" w:hAnsi="Arial" w:cs="Arial"/>
          <w:sz w:val="22"/>
          <w:szCs w:val="22"/>
          <w:lang w:val="es-ES_tradnl"/>
        </w:rPr>
        <w:t>ro” consta de la realización de</w:t>
      </w:r>
      <w:r w:rsidRPr="00771130">
        <w:rPr>
          <w:rFonts w:ascii="Arial" w:hAnsi="Arial" w:cs="Arial"/>
          <w:sz w:val="22"/>
          <w:szCs w:val="22"/>
          <w:lang w:val="es-ES_tradnl"/>
        </w:rPr>
        <w:t xml:space="preserve">  talleres itinerantes entre los diferentes Centros Educativos de la Isla de Tenerife, enfocando dichos talleres al nivel educativo de 1º de la ESO.</w:t>
      </w:r>
    </w:p>
    <w:p w:rsidR="00517A81" w:rsidRPr="00771130" w:rsidRDefault="00517A81" w:rsidP="00517A81">
      <w:pPr>
        <w:spacing w:before="240" w:after="240" w:line="240" w:lineRule="exact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771130">
        <w:rPr>
          <w:rFonts w:ascii="Arial" w:eastAsia="Times New Roman" w:hAnsi="Arial" w:cs="Arial"/>
          <w:sz w:val="22"/>
          <w:szCs w:val="22"/>
          <w:lang w:eastAsia="es-ES"/>
        </w:rPr>
        <w:t>En cada jornada</w:t>
      </w:r>
      <w:r w:rsidR="005747E2" w:rsidRPr="00771130">
        <w:rPr>
          <w:rFonts w:ascii="Arial" w:eastAsia="Times New Roman" w:hAnsi="Arial" w:cs="Arial"/>
          <w:sz w:val="22"/>
          <w:szCs w:val="22"/>
          <w:lang w:eastAsia="es-ES"/>
        </w:rPr>
        <w:t>, la duración estimada es de 3</w:t>
      </w:r>
      <w:r w:rsidRPr="00771130">
        <w:rPr>
          <w:rFonts w:ascii="Arial" w:eastAsia="Times New Roman" w:hAnsi="Arial" w:cs="Arial"/>
          <w:sz w:val="22"/>
          <w:szCs w:val="22"/>
          <w:lang w:eastAsia="es-ES"/>
        </w:rPr>
        <w:t xml:space="preserve"> horas, tiempo que se repartía en una presentación de la actividad, distribución del grupo y posterior rotaciones entre las 5 estaciones, reunión final para foto y despedida.</w:t>
      </w:r>
    </w:p>
    <w:p w:rsidR="00517A81" w:rsidRPr="00771130" w:rsidRDefault="00517A81" w:rsidP="00517A81">
      <w:pPr>
        <w:spacing w:before="240" w:after="240" w:line="240" w:lineRule="exact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771130">
        <w:rPr>
          <w:rFonts w:ascii="Arial" w:eastAsia="Times New Roman" w:hAnsi="Arial" w:cs="Arial"/>
          <w:sz w:val="22"/>
          <w:szCs w:val="22"/>
          <w:lang w:eastAsia="es-ES"/>
        </w:rPr>
        <w:t xml:space="preserve">La media de tiempo dedicada a cada modalidad es de unos 20 minutos, el cual se distribuye por </w:t>
      </w:r>
      <w:r w:rsidR="00DE44D0" w:rsidRPr="00771130">
        <w:rPr>
          <w:rFonts w:ascii="Arial" w:eastAsia="Times New Roman" w:hAnsi="Arial" w:cs="Arial"/>
          <w:sz w:val="22"/>
          <w:szCs w:val="22"/>
          <w:lang w:eastAsia="es-ES"/>
        </w:rPr>
        <w:t xml:space="preserve">el </w:t>
      </w:r>
      <w:proofErr w:type="spellStart"/>
      <w:r w:rsidR="00DE44D0" w:rsidRPr="00771130">
        <w:rPr>
          <w:rFonts w:ascii="Arial" w:eastAsia="Times New Roman" w:hAnsi="Arial" w:cs="Arial"/>
          <w:sz w:val="22"/>
          <w:szCs w:val="22"/>
          <w:lang w:eastAsia="es-ES"/>
        </w:rPr>
        <w:t>monitorado</w:t>
      </w:r>
      <w:proofErr w:type="spellEnd"/>
      <w:r w:rsidRPr="00771130">
        <w:rPr>
          <w:rFonts w:ascii="Arial" w:eastAsia="Times New Roman" w:hAnsi="Arial" w:cs="Arial"/>
          <w:sz w:val="22"/>
          <w:szCs w:val="22"/>
          <w:lang w:eastAsia="es-ES"/>
        </w:rPr>
        <w:t xml:space="preserve"> en una pequeña introducción teórica (procedencia, material, etc.) para pasar a la parte práctica. Se imparten nociones técnicas sobre estas modalidades, pero primando en todo momento el componente lúdico-práctico.</w:t>
      </w:r>
    </w:p>
    <w:p w:rsidR="00517A81" w:rsidRPr="00771130" w:rsidRDefault="00517A81" w:rsidP="00517A81">
      <w:pPr>
        <w:spacing w:before="240" w:after="240" w:line="240" w:lineRule="exact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771130">
        <w:rPr>
          <w:rFonts w:ascii="Arial" w:eastAsia="Times New Roman" w:hAnsi="Arial" w:cs="Arial"/>
          <w:sz w:val="22"/>
          <w:szCs w:val="22"/>
          <w:lang w:eastAsia="es-ES"/>
        </w:rPr>
        <w:t>El máximo de alumnado por jornada será de 80. En el caso de centros que tengan más 80 alumnos y alumnas de 1º de la ESO.</w:t>
      </w:r>
    </w:p>
    <w:p w:rsidR="00517A81" w:rsidRPr="00771130" w:rsidRDefault="00517A81" w:rsidP="00517A81">
      <w:pPr>
        <w:spacing w:before="240" w:after="240" w:line="240" w:lineRule="exact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771130">
        <w:rPr>
          <w:rFonts w:ascii="Arial" w:eastAsia="Times New Roman" w:hAnsi="Arial" w:cs="Arial"/>
          <w:sz w:val="22"/>
          <w:szCs w:val="22"/>
          <w:lang w:eastAsia="es-ES"/>
        </w:rPr>
        <w:t>El alumnado será distribuido proporcionalmente en los diferentes talleres, no superando la ratio de 16 alumnos/as por posta.</w:t>
      </w:r>
    </w:p>
    <w:p w:rsidR="00517A81" w:rsidRPr="00771130" w:rsidRDefault="00517A81" w:rsidP="00517A81">
      <w:pPr>
        <w:widowControl w:val="0"/>
        <w:spacing w:before="240" w:after="240" w:line="240" w:lineRule="exact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771130">
        <w:rPr>
          <w:rFonts w:ascii="Arial" w:eastAsia="Times New Roman" w:hAnsi="Arial" w:cs="Arial"/>
          <w:sz w:val="22"/>
          <w:szCs w:val="22"/>
          <w:lang w:eastAsia="es-ES"/>
        </w:rPr>
        <w:t>Las modalidades que si incluyen en este proyecto son: Lucha Canaria, Juego del Palo, Bola Canaria, Lucha del Garrote y Salto del Pastor. Se ha optado por estas modalidades por ser las que cuentan con un mayor arraigo y difusión, además de con unas exigencias técnicas y de medios materiales que pueden ser asumidos por la organización.</w:t>
      </w:r>
    </w:p>
    <w:p w:rsidR="00871682" w:rsidRPr="00771130" w:rsidRDefault="00871682" w:rsidP="00517A81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EC6507" w:rsidRPr="00771130" w:rsidRDefault="00517A81" w:rsidP="00517A81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771130">
        <w:rPr>
          <w:rFonts w:ascii="Arial" w:hAnsi="Arial" w:cs="Arial"/>
          <w:b/>
          <w:sz w:val="22"/>
          <w:szCs w:val="22"/>
        </w:rPr>
        <w:t xml:space="preserve">3. </w:t>
      </w:r>
      <w:r w:rsidR="00EC6507" w:rsidRPr="00771130">
        <w:rPr>
          <w:rFonts w:ascii="Arial" w:hAnsi="Arial" w:cs="Arial"/>
          <w:b/>
          <w:sz w:val="22"/>
          <w:szCs w:val="22"/>
        </w:rPr>
        <w:t>Participación del Centro Educativo en el Proyecto “</w:t>
      </w:r>
      <w:r w:rsidR="00871682" w:rsidRPr="00771130">
        <w:rPr>
          <w:rFonts w:ascii="Arial" w:hAnsi="Arial" w:cs="Arial"/>
          <w:b/>
          <w:sz w:val="22"/>
          <w:szCs w:val="22"/>
        </w:rPr>
        <w:t>L</w:t>
      </w:r>
      <w:r w:rsidR="00EC6507" w:rsidRPr="00771130">
        <w:rPr>
          <w:rFonts w:ascii="Arial" w:hAnsi="Arial" w:cs="Arial"/>
          <w:b/>
          <w:sz w:val="22"/>
          <w:szCs w:val="22"/>
        </w:rPr>
        <w:t>o nuestro en tu Centro”</w:t>
      </w:r>
    </w:p>
    <w:p w:rsidR="004B7E0C" w:rsidRPr="00771130" w:rsidRDefault="004B7E0C" w:rsidP="004B7E0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71130">
        <w:rPr>
          <w:rFonts w:ascii="Arial" w:hAnsi="Arial" w:cs="Arial"/>
          <w:sz w:val="22"/>
          <w:szCs w:val="22"/>
        </w:rPr>
        <w:t xml:space="preserve">La participación en </w:t>
      </w:r>
      <w:r w:rsidR="00124969" w:rsidRPr="00771130">
        <w:rPr>
          <w:rFonts w:ascii="Arial" w:hAnsi="Arial" w:cs="Arial"/>
          <w:sz w:val="22"/>
          <w:szCs w:val="22"/>
        </w:rPr>
        <w:t>el programa de referencia</w:t>
      </w:r>
      <w:r w:rsidRPr="00771130">
        <w:rPr>
          <w:rFonts w:ascii="Arial" w:hAnsi="Arial" w:cs="Arial"/>
          <w:sz w:val="22"/>
          <w:szCs w:val="22"/>
        </w:rPr>
        <w:t xml:space="preserve"> exigirá la adopción de los siguientes compromisos por parte de</w:t>
      </w:r>
      <w:r w:rsidR="00912300" w:rsidRPr="00771130">
        <w:rPr>
          <w:rFonts w:ascii="Arial" w:hAnsi="Arial" w:cs="Arial"/>
          <w:sz w:val="22"/>
          <w:szCs w:val="22"/>
        </w:rPr>
        <w:t xml:space="preserve"> </w:t>
      </w:r>
      <w:r w:rsidRPr="00771130">
        <w:rPr>
          <w:rFonts w:ascii="Arial" w:hAnsi="Arial" w:cs="Arial"/>
          <w:sz w:val="22"/>
          <w:szCs w:val="22"/>
        </w:rPr>
        <w:t>l</w:t>
      </w:r>
      <w:r w:rsidR="00912300" w:rsidRPr="00771130">
        <w:rPr>
          <w:rFonts w:ascii="Arial" w:hAnsi="Arial" w:cs="Arial"/>
          <w:sz w:val="22"/>
          <w:szCs w:val="22"/>
        </w:rPr>
        <w:t>os</w:t>
      </w:r>
      <w:r w:rsidRPr="00771130">
        <w:rPr>
          <w:rFonts w:ascii="Arial" w:hAnsi="Arial" w:cs="Arial"/>
          <w:sz w:val="22"/>
          <w:szCs w:val="22"/>
        </w:rPr>
        <w:t xml:space="preserve"> Centro</w:t>
      </w:r>
      <w:r w:rsidR="00912300" w:rsidRPr="00771130">
        <w:rPr>
          <w:rFonts w:ascii="Arial" w:hAnsi="Arial" w:cs="Arial"/>
          <w:sz w:val="22"/>
          <w:szCs w:val="22"/>
        </w:rPr>
        <w:t>s</w:t>
      </w:r>
      <w:r w:rsidRPr="00771130">
        <w:rPr>
          <w:rFonts w:ascii="Arial" w:hAnsi="Arial" w:cs="Arial"/>
          <w:sz w:val="22"/>
          <w:szCs w:val="22"/>
        </w:rPr>
        <w:t xml:space="preserve"> Educativo</w:t>
      </w:r>
      <w:r w:rsidR="00912300" w:rsidRPr="00771130">
        <w:rPr>
          <w:rFonts w:ascii="Arial" w:hAnsi="Arial" w:cs="Arial"/>
          <w:sz w:val="22"/>
          <w:szCs w:val="22"/>
        </w:rPr>
        <w:t>s</w:t>
      </w:r>
      <w:r w:rsidRPr="00771130">
        <w:rPr>
          <w:rFonts w:ascii="Arial" w:hAnsi="Arial" w:cs="Arial"/>
          <w:sz w:val="22"/>
          <w:szCs w:val="22"/>
        </w:rPr>
        <w:t>:</w:t>
      </w:r>
    </w:p>
    <w:p w:rsidR="004B7E0C" w:rsidRPr="00771130" w:rsidRDefault="004B7E0C" w:rsidP="00EC6507">
      <w:pPr>
        <w:ind w:left="709"/>
        <w:jc w:val="both"/>
        <w:rPr>
          <w:rFonts w:ascii="Arial" w:hAnsi="Arial" w:cs="Arial"/>
          <w:sz w:val="22"/>
          <w:szCs w:val="22"/>
        </w:rPr>
      </w:pPr>
      <w:r w:rsidRPr="00771130">
        <w:rPr>
          <w:rFonts w:ascii="Arial" w:hAnsi="Arial" w:cs="Arial"/>
          <w:sz w:val="22"/>
          <w:szCs w:val="22"/>
        </w:rPr>
        <w:t xml:space="preserve">a) Cumplimentar el </w:t>
      </w:r>
      <w:r w:rsidR="00DE44D0" w:rsidRPr="00771130">
        <w:rPr>
          <w:rFonts w:ascii="Arial" w:hAnsi="Arial" w:cs="Arial"/>
          <w:b/>
          <w:sz w:val="22"/>
          <w:szCs w:val="22"/>
        </w:rPr>
        <w:t xml:space="preserve">Anexo </w:t>
      </w:r>
      <w:r w:rsidR="00517A81" w:rsidRPr="00771130">
        <w:rPr>
          <w:rFonts w:ascii="Arial" w:hAnsi="Arial" w:cs="Arial"/>
          <w:b/>
          <w:sz w:val="22"/>
          <w:szCs w:val="22"/>
        </w:rPr>
        <w:t>I</w:t>
      </w:r>
      <w:r w:rsidRPr="00771130">
        <w:rPr>
          <w:rFonts w:ascii="Arial" w:hAnsi="Arial" w:cs="Arial"/>
          <w:sz w:val="22"/>
          <w:szCs w:val="22"/>
        </w:rPr>
        <w:t xml:space="preserve">, marcando con una X las casillas habilitadas al efecto las acciones que se soliciten y se indicarán nombre y apellidos </w:t>
      </w:r>
      <w:r w:rsidR="00871682" w:rsidRPr="00771130">
        <w:rPr>
          <w:rFonts w:ascii="Arial" w:hAnsi="Arial" w:cs="Arial"/>
          <w:sz w:val="22"/>
          <w:szCs w:val="22"/>
        </w:rPr>
        <w:t xml:space="preserve">de la persona docente </w:t>
      </w:r>
      <w:r w:rsidR="005A701D" w:rsidRPr="00771130">
        <w:rPr>
          <w:rFonts w:ascii="Arial" w:hAnsi="Arial" w:cs="Arial"/>
          <w:sz w:val="22"/>
          <w:szCs w:val="22"/>
        </w:rPr>
        <w:t>responsable por parte del centro educativo</w:t>
      </w:r>
      <w:r w:rsidRPr="00771130">
        <w:rPr>
          <w:rFonts w:ascii="Arial" w:hAnsi="Arial" w:cs="Arial"/>
          <w:sz w:val="22"/>
          <w:szCs w:val="22"/>
        </w:rPr>
        <w:t>.</w:t>
      </w:r>
    </w:p>
    <w:p w:rsidR="004B7E0C" w:rsidRPr="00771130" w:rsidRDefault="004B7E0C" w:rsidP="00EC6507">
      <w:pPr>
        <w:ind w:left="709"/>
        <w:jc w:val="both"/>
        <w:rPr>
          <w:rFonts w:ascii="Arial" w:hAnsi="Arial" w:cs="Arial"/>
          <w:sz w:val="22"/>
          <w:szCs w:val="22"/>
        </w:rPr>
      </w:pPr>
      <w:r w:rsidRPr="00771130">
        <w:rPr>
          <w:rFonts w:ascii="Arial" w:hAnsi="Arial" w:cs="Arial"/>
          <w:sz w:val="22"/>
          <w:szCs w:val="22"/>
        </w:rPr>
        <w:t>b) El</w:t>
      </w:r>
      <w:r w:rsidR="00871682" w:rsidRPr="00771130">
        <w:rPr>
          <w:rFonts w:ascii="Arial" w:hAnsi="Arial" w:cs="Arial"/>
          <w:sz w:val="22"/>
          <w:szCs w:val="22"/>
        </w:rPr>
        <w:t xml:space="preserve"> profesorado</w:t>
      </w:r>
      <w:r w:rsidRPr="00771130">
        <w:rPr>
          <w:rFonts w:ascii="Arial" w:hAnsi="Arial" w:cs="Arial"/>
          <w:sz w:val="22"/>
          <w:szCs w:val="22"/>
        </w:rPr>
        <w:t xml:space="preserve"> responsable de</w:t>
      </w:r>
      <w:r w:rsidR="00871682" w:rsidRPr="00771130">
        <w:rPr>
          <w:rFonts w:ascii="Arial" w:hAnsi="Arial" w:cs="Arial"/>
          <w:sz w:val="22"/>
          <w:szCs w:val="22"/>
        </w:rPr>
        <w:t xml:space="preserve"> cada acción será el encargado</w:t>
      </w:r>
      <w:r w:rsidRPr="00771130">
        <w:rPr>
          <w:rFonts w:ascii="Arial" w:hAnsi="Arial" w:cs="Arial"/>
          <w:sz w:val="22"/>
          <w:szCs w:val="22"/>
        </w:rPr>
        <w:t xml:space="preserve"> de supervisar el correcto desarrollo de la actividad y el acceso al Centro de las personas destinadas a realizar las acciones, así como garantizar que cualquier actividad que se desarrolle ha de contar con la supervisión y presencia del profesorado en el aula</w:t>
      </w:r>
      <w:r w:rsidR="005A701D" w:rsidRPr="00771130">
        <w:rPr>
          <w:rFonts w:ascii="Arial" w:hAnsi="Arial" w:cs="Arial"/>
          <w:sz w:val="22"/>
          <w:szCs w:val="22"/>
        </w:rPr>
        <w:t xml:space="preserve"> de su</w:t>
      </w:r>
      <w:r w:rsidR="00871682" w:rsidRPr="00771130">
        <w:rPr>
          <w:rFonts w:ascii="Arial" w:hAnsi="Arial" w:cs="Arial"/>
          <w:sz w:val="22"/>
          <w:szCs w:val="22"/>
        </w:rPr>
        <w:t xml:space="preserve"> alumnado</w:t>
      </w:r>
      <w:r w:rsidR="005A701D" w:rsidRPr="00771130">
        <w:rPr>
          <w:rFonts w:ascii="Arial" w:hAnsi="Arial" w:cs="Arial"/>
          <w:sz w:val="22"/>
          <w:szCs w:val="22"/>
        </w:rPr>
        <w:t xml:space="preserve"> de </w:t>
      </w:r>
      <w:r w:rsidR="005A701D" w:rsidRPr="00771130">
        <w:rPr>
          <w:rFonts w:ascii="Arial" w:hAnsi="Arial" w:cs="Arial"/>
          <w:b/>
          <w:sz w:val="22"/>
          <w:szCs w:val="22"/>
        </w:rPr>
        <w:t>1º de la ESO</w:t>
      </w:r>
      <w:r w:rsidRPr="00771130">
        <w:rPr>
          <w:rFonts w:ascii="Arial" w:hAnsi="Arial" w:cs="Arial"/>
          <w:sz w:val="22"/>
          <w:szCs w:val="22"/>
        </w:rPr>
        <w:t>.</w:t>
      </w:r>
    </w:p>
    <w:p w:rsidR="00DE44D0" w:rsidRPr="00771130" w:rsidRDefault="00DE44D0" w:rsidP="00EC6507">
      <w:pPr>
        <w:ind w:left="709"/>
        <w:jc w:val="both"/>
        <w:rPr>
          <w:rFonts w:ascii="Arial" w:hAnsi="Arial" w:cs="Arial"/>
          <w:sz w:val="22"/>
          <w:szCs w:val="22"/>
        </w:rPr>
      </w:pPr>
      <w:r w:rsidRPr="00771130">
        <w:rPr>
          <w:rFonts w:ascii="Arial" w:hAnsi="Arial" w:cs="Arial"/>
          <w:sz w:val="22"/>
          <w:szCs w:val="22"/>
        </w:rPr>
        <w:t>c)</w:t>
      </w:r>
      <w:r w:rsidR="00DA061C" w:rsidRPr="00771130">
        <w:rPr>
          <w:rFonts w:ascii="Arial" w:hAnsi="Arial" w:cs="Arial"/>
          <w:sz w:val="22"/>
          <w:szCs w:val="22"/>
        </w:rPr>
        <w:t xml:space="preserve"> El profesorado responsable de los grupos que participen en los talleres, deberá entregar a la empresa adjudicataria, antes de la realización de los mismos, la “Autorización familiar” que se detalla en el Anexo II, firmada por las/los tutores del alumnado que participe.</w:t>
      </w:r>
    </w:p>
    <w:p w:rsidR="004B7E0C" w:rsidRPr="00771130" w:rsidRDefault="00DA061C" w:rsidP="00EC6507">
      <w:pPr>
        <w:ind w:left="709"/>
        <w:jc w:val="both"/>
        <w:rPr>
          <w:rFonts w:ascii="Arial" w:hAnsi="Arial" w:cs="Arial"/>
          <w:sz w:val="22"/>
          <w:szCs w:val="22"/>
        </w:rPr>
      </w:pPr>
      <w:r w:rsidRPr="00771130">
        <w:rPr>
          <w:rFonts w:ascii="Arial" w:hAnsi="Arial" w:cs="Arial"/>
          <w:sz w:val="22"/>
          <w:szCs w:val="22"/>
        </w:rPr>
        <w:t>d</w:t>
      </w:r>
      <w:r w:rsidR="004B7E0C" w:rsidRPr="00771130">
        <w:rPr>
          <w:rFonts w:ascii="Arial" w:hAnsi="Arial" w:cs="Arial"/>
          <w:sz w:val="22"/>
          <w:szCs w:val="22"/>
        </w:rPr>
        <w:t>) En cada programa se solicitará la colaboración previa y posterior del profesorado implicándose en algunas acciones didácticas que mejorarán pedagógicamente la acción. Dicha colaboración</w:t>
      </w:r>
      <w:r w:rsidR="00DE44D0" w:rsidRPr="00771130">
        <w:rPr>
          <w:rFonts w:ascii="Arial" w:hAnsi="Arial" w:cs="Arial"/>
          <w:sz w:val="22"/>
          <w:szCs w:val="22"/>
        </w:rPr>
        <w:t xml:space="preserve"> viene determinada en el Anexo </w:t>
      </w:r>
      <w:r w:rsidR="00517A81" w:rsidRPr="00771130">
        <w:rPr>
          <w:rFonts w:ascii="Arial" w:hAnsi="Arial" w:cs="Arial"/>
          <w:sz w:val="22"/>
          <w:szCs w:val="22"/>
        </w:rPr>
        <w:t>I</w:t>
      </w:r>
      <w:r w:rsidR="004B7E0C" w:rsidRPr="00771130">
        <w:rPr>
          <w:rFonts w:ascii="Arial" w:hAnsi="Arial" w:cs="Arial"/>
          <w:sz w:val="22"/>
          <w:szCs w:val="22"/>
        </w:rPr>
        <w:t>.</w:t>
      </w:r>
    </w:p>
    <w:p w:rsidR="00DD00B0" w:rsidRPr="00771130" w:rsidRDefault="00DA061C" w:rsidP="00EC6507">
      <w:pPr>
        <w:ind w:left="709"/>
        <w:jc w:val="both"/>
        <w:rPr>
          <w:rFonts w:ascii="Arial" w:hAnsi="Arial" w:cs="Arial"/>
          <w:sz w:val="22"/>
          <w:szCs w:val="22"/>
        </w:rPr>
      </w:pPr>
      <w:r w:rsidRPr="00771130">
        <w:rPr>
          <w:rFonts w:ascii="Arial" w:hAnsi="Arial" w:cs="Arial"/>
          <w:sz w:val="22"/>
          <w:szCs w:val="22"/>
        </w:rPr>
        <w:t>e</w:t>
      </w:r>
      <w:r w:rsidR="00DD00B0" w:rsidRPr="00771130">
        <w:rPr>
          <w:rFonts w:ascii="Arial" w:hAnsi="Arial" w:cs="Arial"/>
          <w:sz w:val="22"/>
          <w:szCs w:val="22"/>
        </w:rPr>
        <w:t xml:space="preserve">) Tener previstos los espacios para poder desarrollar las actividades, para cuando el </w:t>
      </w:r>
      <w:r w:rsidR="00871682" w:rsidRPr="00771130">
        <w:rPr>
          <w:rFonts w:ascii="Arial" w:hAnsi="Arial" w:cs="Arial"/>
          <w:sz w:val="22"/>
          <w:szCs w:val="22"/>
        </w:rPr>
        <w:t xml:space="preserve">personal responsable de la ejecución del proyecto </w:t>
      </w:r>
      <w:r w:rsidR="00DD00B0" w:rsidRPr="00771130">
        <w:rPr>
          <w:rFonts w:ascii="Arial" w:hAnsi="Arial" w:cs="Arial"/>
          <w:sz w:val="22"/>
          <w:szCs w:val="22"/>
        </w:rPr>
        <w:t xml:space="preserve">realice la visita previa al centro educativo, estudiar su viabilidad. </w:t>
      </w:r>
    </w:p>
    <w:p w:rsidR="00912300" w:rsidRDefault="00DA061C" w:rsidP="00EC6507">
      <w:pPr>
        <w:ind w:left="709"/>
        <w:jc w:val="both"/>
        <w:rPr>
          <w:rFonts w:ascii="Arial" w:hAnsi="Arial" w:cs="Arial"/>
          <w:sz w:val="22"/>
          <w:szCs w:val="22"/>
        </w:rPr>
      </w:pPr>
      <w:r w:rsidRPr="00771130">
        <w:rPr>
          <w:rFonts w:ascii="Arial" w:hAnsi="Arial" w:cs="Arial"/>
          <w:sz w:val="22"/>
          <w:szCs w:val="22"/>
        </w:rPr>
        <w:t>f</w:t>
      </w:r>
      <w:r w:rsidR="00912300" w:rsidRPr="00771130">
        <w:rPr>
          <w:rFonts w:ascii="Arial" w:hAnsi="Arial" w:cs="Arial"/>
          <w:sz w:val="22"/>
          <w:szCs w:val="22"/>
        </w:rPr>
        <w:t>) Ante cualquier incidencia que pudiera ocurrir durante el desarrollo de los talleres, el centro deberá hacerse responsable a través de su seguro escolar.</w:t>
      </w:r>
    </w:p>
    <w:p w:rsidR="005747E2" w:rsidRPr="005C5B86" w:rsidRDefault="00AB36C3" w:rsidP="005C5B86">
      <w:pPr>
        <w:pStyle w:val="NormalWeb"/>
        <w:ind w:left="709"/>
        <w:jc w:val="both"/>
        <w:rPr>
          <w:rFonts w:ascii="Arial" w:eastAsia="Cambria" w:hAnsi="Arial" w:cs="Arial"/>
          <w:sz w:val="22"/>
          <w:szCs w:val="22"/>
          <w:lang w:val="es-ES_tradnl" w:eastAsia="en-US"/>
        </w:rPr>
      </w:pPr>
      <w:r>
        <w:rPr>
          <w:rFonts w:ascii="Arial" w:hAnsi="Arial" w:cs="Arial"/>
          <w:sz w:val="22"/>
          <w:szCs w:val="22"/>
        </w:rPr>
        <w:lastRenderedPageBreak/>
        <w:t xml:space="preserve">g) </w:t>
      </w:r>
      <w:r w:rsidRPr="0047530D">
        <w:rPr>
          <w:rFonts w:ascii="Arial" w:eastAsia="Cambria" w:hAnsi="Arial" w:cs="Arial"/>
          <w:sz w:val="22"/>
          <w:szCs w:val="22"/>
          <w:lang w:val="es-ES_tradnl" w:eastAsia="en-US"/>
        </w:rPr>
        <w:t xml:space="preserve">Les recordamos que el Servicio de Deportes del Cabildo de Tenerife tiene presencia en redes sociales, estamos en Facebook, Twitter e Instagram (además de nuestro canal de </w:t>
      </w:r>
      <w:proofErr w:type="spellStart"/>
      <w:r w:rsidRPr="0047530D">
        <w:rPr>
          <w:rFonts w:ascii="Arial" w:eastAsia="Cambria" w:hAnsi="Arial" w:cs="Arial"/>
          <w:sz w:val="22"/>
          <w:szCs w:val="22"/>
          <w:lang w:val="es-ES_tradnl" w:eastAsia="en-US"/>
        </w:rPr>
        <w:t>Youtube</w:t>
      </w:r>
      <w:proofErr w:type="spellEnd"/>
      <w:r w:rsidRPr="0047530D">
        <w:rPr>
          <w:rFonts w:ascii="Arial" w:eastAsia="Cambria" w:hAnsi="Arial" w:cs="Arial"/>
          <w:sz w:val="22"/>
          <w:szCs w:val="22"/>
          <w:lang w:val="es-ES_tradnl" w:eastAsia="en-US"/>
        </w:rPr>
        <w:t>) con el nombre 'Deportes Tenerife' - /</w:t>
      </w:r>
      <w:proofErr w:type="spellStart"/>
      <w:r w:rsidRPr="0047530D">
        <w:rPr>
          <w:rFonts w:ascii="Arial" w:eastAsia="Cambria" w:hAnsi="Arial" w:cs="Arial"/>
          <w:sz w:val="22"/>
          <w:szCs w:val="22"/>
          <w:lang w:val="es-ES_tradnl" w:eastAsia="en-US"/>
        </w:rPr>
        <w:t>DXTenerife</w:t>
      </w:r>
      <w:proofErr w:type="spellEnd"/>
      <w:r w:rsidRPr="0047530D">
        <w:rPr>
          <w:rFonts w:ascii="Arial" w:eastAsia="Cambria" w:hAnsi="Arial" w:cs="Arial"/>
          <w:sz w:val="22"/>
          <w:szCs w:val="22"/>
          <w:lang w:val="es-ES_tradnl" w:eastAsia="en-US"/>
        </w:rPr>
        <w:t>. </w:t>
      </w:r>
      <w:r>
        <w:rPr>
          <w:rFonts w:ascii="Arial" w:eastAsia="Cambria" w:hAnsi="Arial" w:cs="Arial"/>
          <w:sz w:val="22"/>
          <w:szCs w:val="22"/>
          <w:lang w:val="es-ES_tradnl" w:eastAsia="en-US"/>
        </w:rPr>
        <w:t xml:space="preserve"> </w:t>
      </w:r>
      <w:r w:rsidRPr="0047530D">
        <w:rPr>
          <w:rFonts w:ascii="Arial" w:eastAsia="Cambria" w:hAnsi="Arial" w:cs="Arial"/>
          <w:sz w:val="22"/>
          <w:szCs w:val="22"/>
          <w:lang w:val="es-ES_tradnl" w:eastAsia="en-US"/>
        </w:rPr>
        <w:t xml:space="preserve">Si su centro también es activo en redes sociales y quieren darle difusión a sus actividades deportivas, les animamos a sacar alguna foto del alumnado </w:t>
      </w:r>
      <w:r>
        <w:rPr>
          <w:rFonts w:ascii="Arial" w:eastAsia="Cambria" w:hAnsi="Arial" w:cs="Arial"/>
          <w:sz w:val="22"/>
          <w:szCs w:val="22"/>
          <w:lang w:val="es-ES_tradnl" w:eastAsia="en-US"/>
        </w:rPr>
        <w:t xml:space="preserve">realizando las actividades </w:t>
      </w:r>
      <w:r w:rsidRPr="0047530D">
        <w:rPr>
          <w:rFonts w:ascii="Arial" w:eastAsia="Cambria" w:hAnsi="Arial" w:cs="Arial"/>
          <w:sz w:val="22"/>
          <w:szCs w:val="22"/>
          <w:lang w:val="es-ES_tradnl" w:eastAsia="en-US"/>
        </w:rPr>
        <w:t>y a publicarla en sus perfiles.</w:t>
      </w:r>
      <w:r>
        <w:rPr>
          <w:rFonts w:ascii="Arial" w:eastAsia="Cambria" w:hAnsi="Arial" w:cs="Arial"/>
          <w:sz w:val="22"/>
          <w:szCs w:val="22"/>
          <w:lang w:val="es-ES_tradnl" w:eastAsia="en-US"/>
        </w:rPr>
        <w:t xml:space="preserve"> Si utilizan el hashtag #</w:t>
      </w:r>
      <w:proofErr w:type="spellStart"/>
      <w:r>
        <w:rPr>
          <w:rFonts w:ascii="Arial" w:eastAsia="Cambria" w:hAnsi="Arial" w:cs="Arial"/>
          <w:sz w:val="22"/>
          <w:szCs w:val="22"/>
          <w:lang w:val="es-ES_tradnl" w:eastAsia="en-US"/>
        </w:rPr>
        <w:t>LoNuestroenTuCentro</w:t>
      </w:r>
      <w:proofErr w:type="spellEnd"/>
      <w:r w:rsidRPr="0047530D">
        <w:rPr>
          <w:rFonts w:ascii="Arial" w:eastAsia="Cambria" w:hAnsi="Arial" w:cs="Arial"/>
          <w:sz w:val="22"/>
          <w:szCs w:val="22"/>
          <w:lang w:val="es-ES_tradnl" w:eastAsia="en-US"/>
        </w:rPr>
        <w:t xml:space="preserve"> o nos etiquetan @</w:t>
      </w:r>
      <w:proofErr w:type="spellStart"/>
      <w:r w:rsidRPr="0047530D">
        <w:rPr>
          <w:rFonts w:ascii="Arial" w:eastAsia="Cambria" w:hAnsi="Arial" w:cs="Arial"/>
          <w:sz w:val="22"/>
          <w:szCs w:val="22"/>
          <w:lang w:val="es-ES_tradnl" w:eastAsia="en-US"/>
        </w:rPr>
        <w:t>DXTenerife</w:t>
      </w:r>
      <w:proofErr w:type="spellEnd"/>
      <w:r w:rsidRPr="0047530D">
        <w:rPr>
          <w:rFonts w:ascii="Arial" w:eastAsia="Cambria" w:hAnsi="Arial" w:cs="Arial"/>
          <w:sz w:val="22"/>
          <w:szCs w:val="22"/>
          <w:lang w:val="es-ES_tradnl" w:eastAsia="en-US"/>
        </w:rPr>
        <w:t xml:space="preserve"> nos encantará compartir sus publicaciones y ayudarles en su difu</w:t>
      </w:r>
      <w:r w:rsidR="005C5B86">
        <w:rPr>
          <w:rFonts w:ascii="Arial" w:eastAsia="Cambria" w:hAnsi="Arial" w:cs="Arial"/>
          <w:sz w:val="22"/>
          <w:szCs w:val="22"/>
          <w:lang w:val="es-ES_tradnl" w:eastAsia="en-US"/>
        </w:rPr>
        <w:t>sión.</w:t>
      </w:r>
    </w:p>
    <w:p w:rsidR="004B7E0C" w:rsidRPr="00771130" w:rsidRDefault="004B7E0C" w:rsidP="004B7E0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71130">
        <w:rPr>
          <w:rFonts w:ascii="Arial" w:hAnsi="Arial" w:cs="Arial"/>
          <w:sz w:val="22"/>
          <w:szCs w:val="22"/>
        </w:rPr>
        <w:t>Si el Centro Educativo desea participar del</w:t>
      </w:r>
      <w:r w:rsidR="00DD00B0" w:rsidRPr="00771130">
        <w:rPr>
          <w:rFonts w:ascii="Arial" w:hAnsi="Arial" w:cs="Arial"/>
          <w:sz w:val="22"/>
          <w:szCs w:val="22"/>
        </w:rPr>
        <w:t xml:space="preserve"> programa referido</w:t>
      </w:r>
      <w:r w:rsidRPr="00771130">
        <w:rPr>
          <w:rFonts w:ascii="Arial" w:hAnsi="Arial" w:cs="Arial"/>
          <w:sz w:val="22"/>
          <w:szCs w:val="22"/>
        </w:rPr>
        <w:t xml:space="preserve">, deberá remitir el Anexo I señalando el número de </w:t>
      </w:r>
      <w:r w:rsidR="005A701D" w:rsidRPr="00771130">
        <w:rPr>
          <w:rFonts w:ascii="Arial" w:hAnsi="Arial" w:cs="Arial"/>
          <w:sz w:val="22"/>
          <w:szCs w:val="22"/>
        </w:rPr>
        <w:t xml:space="preserve">grupos de 1º de la ESO </w:t>
      </w:r>
      <w:r w:rsidR="003C7641" w:rsidRPr="00771130">
        <w:rPr>
          <w:rFonts w:ascii="Arial" w:hAnsi="Arial" w:cs="Arial"/>
          <w:sz w:val="22"/>
          <w:szCs w:val="22"/>
        </w:rPr>
        <w:t>y número total de alumnado</w:t>
      </w:r>
      <w:r w:rsidR="005A701D" w:rsidRPr="00771130">
        <w:rPr>
          <w:rFonts w:ascii="Arial" w:hAnsi="Arial" w:cs="Arial"/>
          <w:sz w:val="22"/>
          <w:szCs w:val="22"/>
        </w:rPr>
        <w:t xml:space="preserve"> con lo</w:t>
      </w:r>
      <w:r w:rsidRPr="00771130">
        <w:rPr>
          <w:rFonts w:ascii="Arial" w:hAnsi="Arial" w:cs="Arial"/>
          <w:sz w:val="22"/>
          <w:szCs w:val="22"/>
        </w:rPr>
        <w:t>s que quiere realizar la acción,</w:t>
      </w:r>
      <w:r w:rsidR="005A701D" w:rsidRPr="00771130">
        <w:rPr>
          <w:rFonts w:ascii="Arial" w:hAnsi="Arial" w:cs="Arial"/>
          <w:sz w:val="22"/>
          <w:szCs w:val="22"/>
        </w:rPr>
        <w:t xml:space="preserve"> </w:t>
      </w:r>
      <w:r w:rsidRPr="00771130">
        <w:rPr>
          <w:rFonts w:ascii="Arial" w:hAnsi="Arial" w:cs="Arial"/>
          <w:sz w:val="22"/>
          <w:szCs w:val="22"/>
        </w:rPr>
        <w:t xml:space="preserve"> </w:t>
      </w:r>
      <w:r w:rsidR="005A701D" w:rsidRPr="00B15F33">
        <w:rPr>
          <w:rFonts w:ascii="Arial" w:hAnsi="Arial" w:cs="Arial"/>
          <w:b/>
          <w:sz w:val="22"/>
          <w:szCs w:val="22"/>
          <w:u w:val="single"/>
        </w:rPr>
        <w:t xml:space="preserve">hasta el día </w:t>
      </w:r>
      <w:r w:rsidR="00580EC9">
        <w:rPr>
          <w:rFonts w:ascii="Arial" w:hAnsi="Arial" w:cs="Arial"/>
          <w:b/>
          <w:sz w:val="22"/>
          <w:szCs w:val="22"/>
          <w:u w:val="single"/>
        </w:rPr>
        <w:t>9</w:t>
      </w:r>
      <w:r w:rsidR="00B15F33" w:rsidRPr="00B15F3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71682" w:rsidRPr="00B15F33">
        <w:rPr>
          <w:rFonts w:ascii="Arial" w:hAnsi="Arial" w:cs="Arial"/>
          <w:b/>
          <w:sz w:val="22"/>
          <w:szCs w:val="22"/>
          <w:u w:val="single"/>
        </w:rPr>
        <w:t>de</w:t>
      </w:r>
      <w:r w:rsidR="003C00E9">
        <w:rPr>
          <w:rFonts w:ascii="Arial" w:hAnsi="Arial" w:cs="Arial"/>
          <w:b/>
          <w:sz w:val="22"/>
          <w:szCs w:val="22"/>
          <w:u w:val="single"/>
        </w:rPr>
        <w:t xml:space="preserve"> octubre</w:t>
      </w:r>
      <w:r w:rsidRPr="00B15F33">
        <w:rPr>
          <w:rFonts w:ascii="Arial" w:hAnsi="Arial" w:cs="Arial"/>
          <w:b/>
          <w:sz w:val="22"/>
          <w:szCs w:val="22"/>
          <w:u w:val="single"/>
        </w:rPr>
        <w:t xml:space="preserve"> de 201</w:t>
      </w:r>
      <w:r w:rsidR="003C00E9">
        <w:rPr>
          <w:rFonts w:ascii="Arial" w:hAnsi="Arial" w:cs="Arial"/>
          <w:b/>
          <w:sz w:val="22"/>
          <w:szCs w:val="22"/>
          <w:u w:val="single"/>
        </w:rPr>
        <w:t>9</w:t>
      </w:r>
      <w:r w:rsidRPr="00B15F33">
        <w:rPr>
          <w:rFonts w:ascii="Arial" w:hAnsi="Arial" w:cs="Arial"/>
          <w:sz w:val="22"/>
          <w:szCs w:val="22"/>
        </w:rPr>
        <w:t>,</w:t>
      </w:r>
      <w:r w:rsidRPr="00771130">
        <w:rPr>
          <w:rFonts w:ascii="Arial" w:hAnsi="Arial" w:cs="Arial"/>
          <w:sz w:val="22"/>
          <w:szCs w:val="22"/>
        </w:rPr>
        <w:t xml:space="preserve"> mediante </w:t>
      </w:r>
      <w:r w:rsidR="00912300" w:rsidRPr="00771130">
        <w:rPr>
          <w:rFonts w:ascii="Arial" w:hAnsi="Arial" w:cs="Arial"/>
          <w:sz w:val="22"/>
          <w:szCs w:val="22"/>
        </w:rPr>
        <w:t xml:space="preserve">correo electrónico a: </w:t>
      </w:r>
      <w:bookmarkStart w:id="0" w:name="_GoBack"/>
      <w:r w:rsidR="00A367AE" w:rsidRPr="00580EC9">
        <w:rPr>
          <w:rFonts w:ascii="Arial" w:hAnsi="Arial" w:cs="Arial"/>
          <w:b/>
          <w:sz w:val="22"/>
          <w:szCs w:val="22"/>
        </w:rPr>
        <w:t>agaspar@tenerife.</w:t>
      </w:r>
      <w:r w:rsidR="00E12365" w:rsidRPr="00580EC9">
        <w:rPr>
          <w:rFonts w:ascii="Arial" w:hAnsi="Arial" w:cs="Arial"/>
          <w:b/>
          <w:sz w:val="22"/>
          <w:szCs w:val="22"/>
        </w:rPr>
        <w:t>es</w:t>
      </w:r>
      <w:bookmarkEnd w:id="0"/>
      <w:r w:rsidR="00E12365">
        <w:rPr>
          <w:rFonts w:ascii="Arial" w:hAnsi="Arial" w:cs="Arial"/>
          <w:sz w:val="22"/>
          <w:szCs w:val="22"/>
        </w:rPr>
        <w:t>.</w:t>
      </w:r>
    </w:p>
    <w:p w:rsidR="004B7E0C" w:rsidRPr="00771130" w:rsidRDefault="004B7E0C" w:rsidP="004B7E0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C6507" w:rsidRPr="00771130" w:rsidRDefault="004B7E0C" w:rsidP="004B7E0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71130">
        <w:rPr>
          <w:rFonts w:ascii="Arial" w:hAnsi="Arial" w:cs="Arial"/>
          <w:sz w:val="22"/>
          <w:szCs w:val="22"/>
        </w:rPr>
        <w:t xml:space="preserve">Se atenderán las solicitudes por </w:t>
      </w:r>
      <w:r w:rsidR="00517A81" w:rsidRPr="00771130">
        <w:rPr>
          <w:rFonts w:ascii="Arial" w:hAnsi="Arial" w:cs="Arial"/>
          <w:sz w:val="22"/>
          <w:szCs w:val="22"/>
        </w:rPr>
        <w:t xml:space="preserve">criterios de </w:t>
      </w:r>
      <w:r w:rsidRPr="00771130">
        <w:rPr>
          <w:rFonts w:ascii="Arial" w:hAnsi="Arial" w:cs="Arial"/>
          <w:sz w:val="22"/>
          <w:szCs w:val="22"/>
        </w:rPr>
        <w:t>orden de entrada</w:t>
      </w:r>
      <w:r w:rsidR="00517A81" w:rsidRPr="00771130">
        <w:rPr>
          <w:rFonts w:ascii="Arial" w:hAnsi="Arial" w:cs="Arial"/>
          <w:sz w:val="22"/>
          <w:szCs w:val="22"/>
        </w:rPr>
        <w:t xml:space="preserve"> para </w:t>
      </w:r>
      <w:r w:rsidR="00EC6507" w:rsidRPr="00771130">
        <w:rPr>
          <w:rFonts w:ascii="Arial" w:hAnsi="Arial" w:cs="Arial"/>
          <w:sz w:val="22"/>
          <w:szCs w:val="22"/>
        </w:rPr>
        <w:t xml:space="preserve"> abarcar el máximo número de municipios de la Isla de Tenerife,</w:t>
      </w:r>
      <w:r w:rsidR="005A701D" w:rsidRPr="00771130">
        <w:rPr>
          <w:rFonts w:ascii="Arial" w:hAnsi="Arial" w:cs="Arial"/>
          <w:sz w:val="22"/>
          <w:szCs w:val="22"/>
        </w:rPr>
        <w:t xml:space="preserve"> con prioridad a los centros que no participaron el año pasado de esta iniciativa, </w:t>
      </w:r>
      <w:r w:rsidR="00EC6507" w:rsidRPr="00771130">
        <w:rPr>
          <w:rFonts w:ascii="Arial" w:hAnsi="Arial" w:cs="Arial"/>
          <w:sz w:val="22"/>
          <w:szCs w:val="22"/>
        </w:rPr>
        <w:t xml:space="preserve"> sin perjuicio que en futuras ediciones pudiera ampliarse el proyecto a aquellos cen</w:t>
      </w:r>
      <w:r w:rsidR="00F917F1" w:rsidRPr="00771130">
        <w:rPr>
          <w:rFonts w:ascii="Arial" w:hAnsi="Arial" w:cs="Arial"/>
          <w:sz w:val="22"/>
          <w:szCs w:val="22"/>
        </w:rPr>
        <w:t>tros que no pudieran atenderse</w:t>
      </w:r>
      <w:r w:rsidR="005A701D" w:rsidRPr="00771130">
        <w:rPr>
          <w:rFonts w:ascii="Arial" w:hAnsi="Arial" w:cs="Arial"/>
          <w:sz w:val="22"/>
          <w:szCs w:val="22"/>
        </w:rPr>
        <w:t xml:space="preserve"> en primera instancia</w:t>
      </w:r>
      <w:r w:rsidR="00F917F1" w:rsidRPr="00771130">
        <w:rPr>
          <w:rFonts w:ascii="Arial" w:hAnsi="Arial" w:cs="Arial"/>
          <w:sz w:val="22"/>
          <w:szCs w:val="22"/>
        </w:rPr>
        <w:t>.</w:t>
      </w:r>
    </w:p>
    <w:p w:rsidR="004B7E0C" w:rsidRPr="00771130" w:rsidRDefault="004B7E0C" w:rsidP="004B7E0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71130">
        <w:rPr>
          <w:rFonts w:ascii="Arial" w:hAnsi="Arial" w:cs="Arial"/>
          <w:sz w:val="22"/>
          <w:szCs w:val="22"/>
        </w:rPr>
        <w:t>Para ampliar la información, llamar al teléfono</w:t>
      </w:r>
      <w:r w:rsidRPr="00771130">
        <w:rPr>
          <w:rFonts w:ascii="Arial" w:hAnsi="Arial" w:cs="Arial"/>
          <w:b/>
          <w:sz w:val="22"/>
          <w:szCs w:val="22"/>
        </w:rPr>
        <w:t xml:space="preserve"> </w:t>
      </w:r>
      <w:r w:rsidR="00A367AE" w:rsidRPr="00771130">
        <w:rPr>
          <w:rFonts w:ascii="Arial" w:hAnsi="Arial" w:cs="Arial"/>
          <w:b/>
          <w:sz w:val="22"/>
          <w:szCs w:val="22"/>
        </w:rPr>
        <w:t>922.23.98.20</w:t>
      </w:r>
    </w:p>
    <w:p w:rsidR="004B7E0C" w:rsidRPr="00771130" w:rsidRDefault="004B7E0C" w:rsidP="004B7E0C">
      <w:pPr>
        <w:jc w:val="both"/>
        <w:rPr>
          <w:rFonts w:ascii="Arial" w:hAnsi="Arial" w:cs="Arial"/>
          <w:sz w:val="22"/>
          <w:szCs w:val="22"/>
        </w:rPr>
      </w:pPr>
    </w:p>
    <w:p w:rsidR="0041507F" w:rsidRPr="00771130" w:rsidRDefault="0041507F" w:rsidP="0041507F">
      <w:pPr>
        <w:rPr>
          <w:rFonts w:ascii="Arial" w:hAnsi="Arial" w:cs="Arial"/>
        </w:rPr>
      </w:pPr>
    </w:p>
    <w:p w:rsidR="005747E2" w:rsidRPr="00771130" w:rsidRDefault="005747E2" w:rsidP="0041507F">
      <w:pPr>
        <w:rPr>
          <w:rFonts w:ascii="Arial" w:hAnsi="Arial" w:cs="Arial"/>
        </w:rPr>
      </w:pPr>
    </w:p>
    <w:p w:rsidR="005747E2" w:rsidRPr="00771130" w:rsidRDefault="005747E2" w:rsidP="0041507F">
      <w:pPr>
        <w:rPr>
          <w:rFonts w:ascii="Arial" w:hAnsi="Arial" w:cs="Arial"/>
        </w:rPr>
      </w:pPr>
    </w:p>
    <w:p w:rsidR="005747E2" w:rsidRPr="00771130" w:rsidRDefault="005747E2" w:rsidP="0041507F">
      <w:pPr>
        <w:rPr>
          <w:rFonts w:ascii="Arial" w:hAnsi="Arial" w:cs="Arial"/>
        </w:rPr>
      </w:pPr>
    </w:p>
    <w:p w:rsidR="005747E2" w:rsidRPr="00771130" w:rsidRDefault="005747E2" w:rsidP="0041507F">
      <w:pPr>
        <w:rPr>
          <w:rFonts w:ascii="Arial" w:hAnsi="Arial" w:cs="Arial"/>
        </w:rPr>
      </w:pPr>
    </w:p>
    <w:p w:rsidR="005747E2" w:rsidRPr="00771130" w:rsidRDefault="005747E2" w:rsidP="0041507F">
      <w:pPr>
        <w:rPr>
          <w:rFonts w:ascii="Arial" w:hAnsi="Arial" w:cs="Arial"/>
        </w:rPr>
      </w:pPr>
    </w:p>
    <w:p w:rsidR="005747E2" w:rsidRPr="00771130" w:rsidRDefault="005747E2" w:rsidP="0041507F">
      <w:pPr>
        <w:rPr>
          <w:rFonts w:ascii="Arial" w:hAnsi="Arial" w:cs="Arial"/>
        </w:rPr>
      </w:pPr>
    </w:p>
    <w:p w:rsidR="005747E2" w:rsidRPr="00771130" w:rsidRDefault="005747E2" w:rsidP="0041507F">
      <w:pPr>
        <w:rPr>
          <w:rFonts w:ascii="Arial" w:hAnsi="Arial" w:cs="Arial"/>
        </w:rPr>
      </w:pPr>
    </w:p>
    <w:p w:rsidR="005747E2" w:rsidRPr="00771130" w:rsidRDefault="005747E2" w:rsidP="0041507F">
      <w:pPr>
        <w:rPr>
          <w:rFonts w:ascii="Arial" w:hAnsi="Arial" w:cs="Arial"/>
        </w:rPr>
      </w:pPr>
    </w:p>
    <w:p w:rsidR="005747E2" w:rsidRPr="00771130" w:rsidRDefault="005747E2" w:rsidP="0041507F">
      <w:pPr>
        <w:rPr>
          <w:rFonts w:ascii="Arial" w:hAnsi="Arial" w:cs="Arial"/>
        </w:rPr>
      </w:pPr>
    </w:p>
    <w:p w:rsidR="005747E2" w:rsidRDefault="005747E2" w:rsidP="0041507F">
      <w:pPr>
        <w:rPr>
          <w:rFonts w:ascii="Arial" w:hAnsi="Arial" w:cs="Arial"/>
        </w:rPr>
      </w:pPr>
    </w:p>
    <w:p w:rsidR="003C00E9" w:rsidRDefault="003C00E9" w:rsidP="0041507F">
      <w:pPr>
        <w:rPr>
          <w:rFonts w:ascii="Arial" w:hAnsi="Arial" w:cs="Arial"/>
        </w:rPr>
      </w:pPr>
    </w:p>
    <w:p w:rsidR="003C00E9" w:rsidRPr="00771130" w:rsidRDefault="003C00E9" w:rsidP="0041507F">
      <w:pPr>
        <w:rPr>
          <w:rFonts w:ascii="Arial" w:hAnsi="Arial" w:cs="Arial"/>
        </w:rPr>
      </w:pPr>
    </w:p>
    <w:p w:rsidR="005747E2" w:rsidRPr="00771130" w:rsidRDefault="005747E2" w:rsidP="0041507F">
      <w:pPr>
        <w:rPr>
          <w:rFonts w:ascii="Arial" w:hAnsi="Arial" w:cs="Arial"/>
        </w:rPr>
      </w:pPr>
    </w:p>
    <w:p w:rsidR="005747E2" w:rsidRPr="00771130" w:rsidRDefault="005747E2" w:rsidP="0041507F">
      <w:pPr>
        <w:rPr>
          <w:rFonts w:ascii="Arial" w:hAnsi="Arial" w:cs="Arial"/>
        </w:rPr>
      </w:pPr>
    </w:p>
    <w:p w:rsidR="005747E2" w:rsidRPr="00771130" w:rsidRDefault="005747E2" w:rsidP="0041507F">
      <w:pPr>
        <w:rPr>
          <w:rFonts w:ascii="Arial" w:hAnsi="Arial" w:cs="Arial"/>
        </w:rPr>
      </w:pPr>
    </w:p>
    <w:p w:rsidR="0041507F" w:rsidRPr="00771130" w:rsidRDefault="0041507F" w:rsidP="003C7641">
      <w:pPr>
        <w:jc w:val="center"/>
        <w:rPr>
          <w:rFonts w:ascii="Arial" w:hAnsi="Arial" w:cs="Arial"/>
          <w:b/>
          <w:sz w:val="22"/>
          <w:szCs w:val="20"/>
        </w:rPr>
      </w:pPr>
      <w:r w:rsidRPr="00771130">
        <w:rPr>
          <w:rFonts w:ascii="Arial" w:hAnsi="Arial" w:cs="Arial"/>
          <w:b/>
          <w:sz w:val="22"/>
          <w:szCs w:val="20"/>
        </w:rPr>
        <w:lastRenderedPageBreak/>
        <w:t xml:space="preserve">ANEXO </w:t>
      </w:r>
      <w:r w:rsidR="00517A81" w:rsidRPr="00771130">
        <w:rPr>
          <w:rFonts w:ascii="Arial" w:hAnsi="Arial" w:cs="Arial"/>
          <w:b/>
          <w:sz w:val="22"/>
          <w:szCs w:val="20"/>
        </w:rPr>
        <w:t>I</w:t>
      </w:r>
    </w:p>
    <w:p w:rsidR="0041507F" w:rsidRPr="00771130" w:rsidRDefault="0041507F" w:rsidP="003C7641">
      <w:pPr>
        <w:tabs>
          <w:tab w:val="left" w:pos="1975"/>
          <w:tab w:val="left" w:pos="3680"/>
          <w:tab w:val="left" w:pos="5385"/>
          <w:tab w:val="left" w:pos="7090"/>
        </w:tabs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771130">
        <w:rPr>
          <w:rFonts w:ascii="Arial" w:hAnsi="Arial" w:cs="Arial"/>
          <w:sz w:val="20"/>
          <w:szCs w:val="20"/>
        </w:rPr>
        <w:t>D./</w:t>
      </w:r>
      <w:proofErr w:type="gramEnd"/>
      <w:r w:rsidRPr="00771130">
        <w:rPr>
          <w:rFonts w:ascii="Arial" w:hAnsi="Arial" w:cs="Arial"/>
          <w:sz w:val="20"/>
          <w:szCs w:val="20"/>
        </w:rPr>
        <w:t>D.ª _____________________________________________________</w:t>
      </w:r>
      <w:r w:rsidR="007378D5" w:rsidRPr="00771130">
        <w:rPr>
          <w:rFonts w:ascii="Arial" w:hAnsi="Arial" w:cs="Arial"/>
          <w:sz w:val="20"/>
          <w:szCs w:val="20"/>
        </w:rPr>
        <w:t>___</w:t>
      </w:r>
      <w:r w:rsidR="005747E2" w:rsidRPr="00771130">
        <w:rPr>
          <w:rFonts w:ascii="Arial" w:hAnsi="Arial" w:cs="Arial"/>
          <w:sz w:val="20"/>
          <w:szCs w:val="20"/>
        </w:rPr>
        <w:t>, vicedirect</w:t>
      </w:r>
      <w:r w:rsidRPr="00771130">
        <w:rPr>
          <w:rFonts w:ascii="Arial" w:hAnsi="Arial" w:cs="Arial"/>
          <w:sz w:val="20"/>
          <w:szCs w:val="20"/>
        </w:rPr>
        <w:t>o</w:t>
      </w:r>
      <w:r w:rsidR="005747E2" w:rsidRPr="00771130">
        <w:rPr>
          <w:rFonts w:ascii="Arial" w:hAnsi="Arial" w:cs="Arial"/>
          <w:sz w:val="20"/>
          <w:szCs w:val="20"/>
        </w:rPr>
        <w:t>r</w:t>
      </w:r>
      <w:r w:rsidRPr="00771130">
        <w:rPr>
          <w:rFonts w:ascii="Arial" w:hAnsi="Arial" w:cs="Arial"/>
          <w:sz w:val="20"/>
          <w:szCs w:val="20"/>
        </w:rPr>
        <w:t>/a del Centro ________________________________________________________________</w:t>
      </w:r>
      <w:r w:rsidR="006A2EF2" w:rsidRPr="00771130">
        <w:rPr>
          <w:rFonts w:ascii="Arial" w:hAnsi="Arial" w:cs="Arial"/>
          <w:sz w:val="20"/>
          <w:szCs w:val="20"/>
        </w:rPr>
        <w:t>_________</w:t>
      </w:r>
    </w:p>
    <w:p w:rsidR="0041507F" w:rsidRPr="00771130" w:rsidRDefault="0041507F" w:rsidP="003C7641">
      <w:pPr>
        <w:tabs>
          <w:tab w:val="left" w:pos="1975"/>
          <w:tab w:val="left" w:pos="3680"/>
          <w:tab w:val="left" w:pos="5385"/>
          <w:tab w:val="left" w:pos="7090"/>
        </w:tabs>
        <w:spacing w:after="120"/>
        <w:ind w:right="1"/>
        <w:jc w:val="both"/>
        <w:rPr>
          <w:rFonts w:ascii="Arial" w:hAnsi="Arial" w:cs="Arial"/>
          <w:sz w:val="20"/>
          <w:szCs w:val="20"/>
        </w:rPr>
      </w:pPr>
      <w:r w:rsidRPr="00771130">
        <w:rPr>
          <w:rFonts w:ascii="Arial" w:hAnsi="Arial" w:cs="Arial"/>
          <w:sz w:val="20"/>
          <w:szCs w:val="20"/>
        </w:rPr>
        <w:t>dirección_____________________________________________________</w:t>
      </w:r>
      <w:r w:rsidR="006A2EF2" w:rsidRPr="00771130">
        <w:rPr>
          <w:rFonts w:ascii="Arial" w:hAnsi="Arial" w:cs="Arial"/>
          <w:sz w:val="20"/>
          <w:szCs w:val="20"/>
        </w:rPr>
        <w:t>______</w:t>
      </w:r>
      <w:r w:rsidRPr="00771130">
        <w:rPr>
          <w:rFonts w:ascii="Arial" w:hAnsi="Arial" w:cs="Arial"/>
          <w:sz w:val="20"/>
          <w:szCs w:val="20"/>
        </w:rPr>
        <w:t xml:space="preserve"> C.P _______</w:t>
      </w:r>
      <w:r w:rsidR="007378D5" w:rsidRPr="00771130">
        <w:rPr>
          <w:rFonts w:ascii="Arial" w:hAnsi="Arial" w:cs="Arial"/>
          <w:sz w:val="20"/>
          <w:szCs w:val="20"/>
        </w:rPr>
        <w:t>__</w:t>
      </w:r>
    </w:p>
    <w:p w:rsidR="0041507F" w:rsidRPr="00771130" w:rsidRDefault="007378D5" w:rsidP="003C7641">
      <w:pPr>
        <w:tabs>
          <w:tab w:val="left" w:pos="1975"/>
          <w:tab w:val="left" w:pos="3680"/>
          <w:tab w:val="left" w:pos="5385"/>
          <w:tab w:val="left" w:pos="7090"/>
        </w:tabs>
        <w:spacing w:after="120"/>
        <w:ind w:right="1"/>
        <w:jc w:val="both"/>
        <w:rPr>
          <w:rFonts w:ascii="Arial" w:hAnsi="Arial" w:cs="Arial"/>
          <w:sz w:val="20"/>
          <w:szCs w:val="20"/>
        </w:rPr>
      </w:pPr>
      <w:r w:rsidRPr="00771130">
        <w:rPr>
          <w:rFonts w:ascii="Arial" w:hAnsi="Arial" w:cs="Arial"/>
          <w:sz w:val="20"/>
          <w:szCs w:val="20"/>
        </w:rPr>
        <w:t>Municipio</w:t>
      </w:r>
      <w:r w:rsidR="0041507F" w:rsidRPr="00771130">
        <w:rPr>
          <w:rFonts w:ascii="Arial" w:hAnsi="Arial" w:cs="Arial"/>
          <w:sz w:val="20"/>
          <w:szCs w:val="20"/>
        </w:rPr>
        <w:t xml:space="preserve"> _________</w:t>
      </w:r>
      <w:r w:rsidRPr="00771130">
        <w:rPr>
          <w:rFonts w:ascii="Arial" w:hAnsi="Arial" w:cs="Arial"/>
          <w:sz w:val="20"/>
          <w:szCs w:val="20"/>
        </w:rPr>
        <w:t>__</w:t>
      </w:r>
      <w:r w:rsidR="0041507F" w:rsidRPr="00771130">
        <w:rPr>
          <w:rFonts w:ascii="Arial" w:hAnsi="Arial" w:cs="Arial"/>
          <w:sz w:val="20"/>
          <w:szCs w:val="20"/>
        </w:rPr>
        <w:t>__________________ Tfno.____________</w:t>
      </w:r>
      <w:r w:rsidR="006A2EF2" w:rsidRPr="00771130">
        <w:rPr>
          <w:rFonts w:ascii="Arial" w:hAnsi="Arial" w:cs="Arial"/>
          <w:sz w:val="20"/>
          <w:szCs w:val="20"/>
        </w:rPr>
        <w:t>__</w:t>
      </w:r>
      <w:r w:rsidR="0041507F" w:rsidRPr="00771130">
        <w:rPr>
          <w:rFonts w:ascii="Arial" w:hAnsi="Arial" w:cs="Arial"/>
          <w:sz w:val="20"/>
          <w:szCs w:val="20"/>
        </w:rPr>
        <w:t xml:space="preserve">__ </w:t>
      </w:r>
      <w:proofErr w:type="gramStart"/>
      <w:r w:rsidR="0041507F" w:rsidRPr="00771130">
        <w:rPr>
          <w:rFonts w:ascii="Arial" w:hAnsi="Arial" w:cs="Arial"/>
          <w:sz w:val="20"/>
          <w:szCs w:val="20"/>
        </w:rPr>
        <w:t>Fax .</w:t>
      </w:r>
      <w:proofErr w:type="gramEnd"/>
      <w:r w:rsidR="0041507F" w:rsidRPr="00771130">
        <w:rPr>
          <w:rFonts w:ascii="Arial" w:hAnsi="Arial" w:cs="Arial"/>
          <w:sz w:val="20"/>
          <w:szCs w:val="20"/>
        </w:rPr>
        <w:t>___</w:t>
      </w:r>
      <w:r w:rsidR="006A2EF2" w:rsidRPr="00771130">
        <w:rPr>
          <w:rFonts w:ascii="Arial" w:hAnsi="Arial" w:cs="Arial"/>
          <w:sz w:val="20"/>
          <w:szCs w:val="20"/>
        </w:rPr>
        <w:t>_____</w:t>
      </w:r>
      <w:r w:rsidR="0041507F" w:rsidRPr="00771130">
        <w:rPr>
          <w:rFonts w:ascii="Arial" w:hAnsi="Arial" w:cs="Arial"/>
          <w:sz w:val="20"/>
          <w:szCs w:val="20"/>
        </w:rPr>
        <w:t>_________</w:t>
      </w:r>
    </w:p>
    <w:p w:rsidR="0041507F" w:rsidRPr="00771130" w:rsidRDefault="007378D5" w:rsidP="003C7641">
      <w:pPr>
        <w:tabs>
          <w:tab w:val="left" w:pos="1975"/>
          <w:tab w:val="left" w:pos="3680"/>
          <w:tab w:val="left" w:pos="5385"/>
          <w:tab w:val="left" w:pos="7090"/>
        </w:tabs>
        <w:spacing w:after="120"/>
        <w:ind w:right="1"/>
        <w:jc w:val="both"/>
        <w:rPr>
          <w:rFonts w:ascii="Arial" w:hAnsi="Arial" w:cs="Arial"/>
          <w:sz w:val="20"/>
          <w:szCs w:val="20"/>
        </w:rPr>
      </w:pPr>
      <w:r w:rsidRPr="00771130">
        <w:rPr>
          <w:rFonts w:ascii="Arial" w:hAnsi="Arial" w:cs="Arial"/>
          <w:sz w:val="20"/>
          <w:szCs w:val="20"/>
        </w:rPr>
        <w:t>Correo</w:t>
      </w:r>
      <w:r w:rsidR="0041507F" w:rsidRPr="00771130">
        <w:rPr>
          <w:rFonts w:ascii="Arial" w:hAnsi="Arial" w:cs="Arial"/>
          <w:sz w:val="20"/>
          <w:szCs w:val="20"/>
        </w:rPr>
        <w:t xml:space="preserve"> electrónico del centro _________________________________________</w:t>
      </w:r>
      <w:r w:rsidR="006A2EF2" w:rsidRPr="00771130">
        <w:rPr>
          <w:rFonts w:ascii="Arial" w:hAnsi="Arial" w:cs="Arial"/>
          <w:sz w:val="20"/>
          <w:szCs w:val="20"/>
        </w:rPr>
        <w:t>_______</w:t>
      </w:r>
      <w:r w:rsidR="0041507F" w:rsidRPr="00771130">
        <w:rPr>
          <w:rFonts w:ascii="Arial" w:hAnsi="Arial" w:cs="Arial"/>
          <w:sz w:val="20"/>
          <w:szCs w:val="20"/>
        </w:rPr>
        <w:t>_______</w:t>
      </w:r>
    </w:p>
    <w:p w:rsidR="0041507F" w:rsidRPr="00771130" w:rsidRDefault="0041507F" w:rsidP="003C7641">
      <w:pPr>
        <w:tabs>
          <w:tab w:val="left" w:pos="1975"/>
          <w:tab w:val="left" w:pos="3680"/>
          <w:tab w:val="left" w:pos="5385"/>
          <w:tab w:val="left" w:pos="7090"/>
        </w:tabs>
        <w:ind w:right="1"/>
        <w:jc w:val="both"/>
        <w:rPr>
          <w:rFonts w:ascii="Arial" w:hAnsi="Arial" w:cs="Arial"/>
          <w:sz w:val="20"/>
          <w:szCs w:val="20"/>
        </w:rPr>
      </w:pPr>
    </w:p>
    <w:p w:rsidR="0041507F" w:rsidRPr="00771130" w:rsidRDefault="0041507F" w:rsidP="003C76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1130">
        <w:rPr>
          <w:rFonts w:ascii="Arial" w:hAnsi="Arial" w:cs="Arial"/>
          <w:b/>
          <w:sz w:val="20"/>
          <w:szCs w:val="20"/>
        </w:rPr>
        <w:t>CERTIFICA</w:t>
      </w:r>
      <w:r w:rsidRPr="00771130">
        <w:rPr>
          <w:rFonts w:ascii="Arial" w:hAnsi="Arial" w:cs="Arial"/>
          <w:sz w:val="20"/>
          <w:szCs w:val="20"/>
        </w:rPr>
        <w:t>: Que el equipo directivo acordó su participación en las siguientes acciones del curso escolar 201</w:t>
      </w:r>
      <w:r w:rsidR="003C00E9">
        <w:rPr>
          <w:rFonts w:ascii="Arial" w:hAnsi="Arial" w:cs="Arial"/>
          <w:sz w:val="20"/>
          <w:szCs w:val="20"/>
        </w:rPr>
        <w:t>9-20</w:t>
      </w:r>
      <w:r w:rsidRPr="00771130">
        <w:rPr>
          <w:rFonts w:ascii="Arial" w:hAnsi="Arial" w:cs="Arial"/>
          <w:sz w:val="20"/>
          <w:szCs w:val="20"/>
        </w:rPr>
        <w:t>:</w:t>
      </w:r>
    </w:p>
    <w:p w:rsidR="0041507F" w:rsidRPr="00771130" w:rsidRDefault="0041507F" w:rsidP="003C7641">
      <w:pPr>
        <w:tabs>
          <w:tab w:val="left" w:pos="1975"/>
        </w:tabs>
        <w:jc w:val="center"/>
        <w:rPr>
          <w:rFonts w:ascii="Arial" w:hAnsi="Arial" w:cs="Arial"/>
          <w:b/>
          <w:sz w:val="20"/>
          <w:szCs w:val="20"/>
        </w:rPr>
      </w:pPr>
      <w:r w:rsidRPr="00771130">
        <w:rPr>
          <w:rFonts w:ascii="Arial" w:hAnsi="Arial" w:cs="Arial"/>
          <w:b/>
          <w:sz w:val="20"/>
          <w:szCs w:val="20"/>
        </w:rPr>
        <w:t>ACTIVIDADES COMPLEMENTARIAS CURSO 201</w:t>
      </w:r>
      <w:r w:rsidR="003C00E9">
        <w:rPr>
          <w:rFonts w:ascii="Arial" w:hAnsi="Arial" w:cs="Arial"/>
          <w:b/>
          <w:sz w:val="20"/>
          <w:szCs w:val="20"/>
        </w:rPr>
        <w:t>9 -2020</w:t>
      </w:r>
    </w:p>
    <w:p w:rsidR="0041507F" w:rsidRPr="00771130" w:rsidRDefault="0041507F" w:rsidP="003C7641">
      <w:pPr>
        <w:jc w:val="center"/>
        <w:rPr>
          <w:rFonts w:ascii="Arial" w:hAnsi="Arial" w:cs="Arial"/>
          <w:sz w:val="20"/>
          <w:szCs w:val="20"/>
        </w:rPr>
      </w:pPr>
      <w:r w:rsidRPr="00771130">
        <w:rPr>
          <w:rFonts w:ascii="Arial" w:hAnsi="Arial" w:cs="Arial"/>
          <w:sz w:val="20"/>
          <w:szCs w:val="20"/>
        </w:rPr>
        <w:t>PROYECTO “LO NUESTRO EN TU CENTRO”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7786"/>
      </w:tblGrid>
      <w:tr w:rsidR="003C00E9" w:rsidRPr="00771130" w:rsidTr="00C91C89">
        <w:trPr>
          <w:cantSplit/>
          <w:trHeight w:val="357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3C00E9" w:rsidRPr="00771130" w:rsidRDefault="003C00E9" w:rsidP="003C7641">
            <w:pPr>
              <w:pStyle w:val="NormalWeb"/>
              <w:spacing w:before="0" w:beforeAutospacing="0" w:after="107" w:afterAutospacing="0" w:line="320" w:lineRule="exact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71130">
              <w:rPr>
                <w:rFonts w:ascii="Arial" w:hAnsi="Arial" w:cs="Arial"/>
                <w:b/>
                <w:color w:val="FFFFFF"/>
                <w:sz w:val="20"/>
                <w:szCs w:val="20"/>
              </w:rPr>
              <w:t>Curso</w:t>
            </w:r>
          </w:p>
        </w:tc>
        <w:tc>
          <w:tcPr>
            <w:tcW w:w="7786" w:type="dxa"/>
            <w:shd w:val="clear" w:color="auto" w:fill="00B0F0"/>
            <w:vAlign w:val="center"/>
          </w:tcPr>
          <w:p w:rsidR="003C00E9" w:rsidRPr="00771130" w:rsidRDefault="003C00E9" w:rsidP="003C7641">
            <w:pPr>
              <w:pStyle w:val="NormalWeb"/>
              <w:spacing w:before="0" w:beforeAutospacing="0" w:after="107" w:afterAutospacing="0" w:line="320" w:lineRule="exact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71130">
              <w:rPr>
                <w:rFonts w:ascii="Arial" w:hAnsi="Arial" w:cs="Arial"/>
                <w:b/>
                <w:color w:val="FFFFFF"/>
                <w:sz w:val="20"/>
                <w:szCs w:val="20"/>
              </w:rPr>
              <w:t>Acción</w:t>
            </w:r>
          </w:p>
        </w:tc>
      </w:tr>
      <w:tr w:rsidR="003C00E9" w:rsidRPr="00771130" w:rsidTr="00C91C89">
        <w:trPr>
          <w:cantSplit/>
          <w:trHeight w:val="3738"/>
        </w:trPr>
        <w:tc>
          <w:tcPr>
            <w:tcW w:w="1428" w:type="dxa"/>
            <w:shd w:val="clear" w:color="auto" w:fill="00B0F0"/>
            <w:vAlign w:val="center"/>
          </w:tcPr>
          <w:p w:rsidR="003C00E9" w:rsidRPr="00771130" w:rsidRDefault="003C00E9" w:rsidP="003C7641">
            <w:pPr>
              <w:pStyle w:val="NormalWeb"/>
              <w:spacing w:before="0" w:beforeAutospacing="0" w:after="107" w:afterAutospacing="0" w:line="320" w:lineRule="exact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7113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1º </w:t>
            </w:r>
            <w:r w:rsidRPr="00490349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00B5E2"/>
              </w:rPr>
              <w:t>ESO</w:t>
            </w:r>
          </w:p>
        </w:tc>
        <w:tc>
          <w:tcPr>
            <w:tcW w:w="7786" w:type="dxa"/>
          </w:tcPr>
          <w:p w:rsidR="003C00E9" w:rsidRPr="001444E4" w:rsidRDefault="003C00E9" w:rsidP="003C7641">
            <w:pPr>
              <w:pStyle w:val="NormalWeb"/>
              <w:spacing w:line="28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44E4">
              <w:rPr>
                <w:rFonts w:ascii="Arial" w:hAnsi="Arial" w:cs="Arial"/>
                <w:sz w:val="18"/>
                <w:szCs w:val="20"/>
              </w:rPr>
              <w:t>Consistirá en Muestras-Talleres que constarán de dos partes:</w:t>
            </w:r>
          </w:p>
          <w:p w:rsidR="003C00E9" w:rsidRPr="001444E4" w:rsidRDefault="003C00E9" w:rsidP="003C7641">
            <w:pPr>
              <w:pStyle w:val="NormalWeb"/>
              <w:spacing w:line="28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44E4">
              <w:rPr>
                <w:rFonts w:ascii="Arial" w:hAnsi="Arial" w:cs="Arial"/>
                <w:b/>
                <w:sz w:val="18"/>
                <w:szCs w:val="20"/>
              </w:rPr>
              <w:t>1ª Parte, teórica</w:t>
            </w:r>
            <w:r w:rsidRPr="001444E4">
              <w:rPr>
                <w:rFonts w:ascii="Arial" w:hAnsi="Arial" w:cs="Arial"/>
                <w:sz w:val="18"/>
                <w:szCs w:val="20"/>
              </w:rPr>
              <w:t>: abarcará, aproximadamente, 5-10 minutos, donde se hará un recorrido histórico al inicio de cada modalidad explicando los conocimientos teóricos necesarios.</w:t>
            </w:r>
          </w:p>
          <w:p w:rsidR="003C00E9" w:rsidRPr="001444E4" w:rsidRDefault="003C00E9" w:rsidP="003C7641">
            <w:pPr>
              <w:pStyle w:val="NormalWeb"/>
              <w:spacing w:line="28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44E4">
              <w:rPr>
                <w:rFonts w:ascii="Arial" w:hAnsi="Arial" w:cs="Arial"/>
                <w:sz w:val="18"/>
                <w:szCs w:val="20"/>
              </w:rPr>
              <w:t>Como material de apoyo, se regalará al centro un vídeo y varios libros de deportes autóctonos editado por el Cabildo Insular.</w:t>
            </w:r>
          </w:p>
          <w:p w:rsidR="003C00E9" w:rsidRPr="001444E4" w:rsidRDefault="003C00E9" w:rsidP="003C7641">
            <w:pPr>
              <w:pStyle w:val="NormalWeb"/>
              <w:spacing w:line="28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44E4">
              <w:rPr>
                <w:rFonts w:ascii="Arial" w:hAnsi="Arial" w:cs="Arial"/>
                <w:b/>
                <w:sz w:val="18"/>
                <w:szCs w:val="20"/>
              </w:rPr>
              <w:t>2ª Parte, práctica</w:t>
            </w:r>
            <w:r w:rsidRPr="001444E4">
              <w:rPr>
                <w:rFonts w:ascii="Arial" w:hAnsi="Arial" w:cs="Arial"/>
                <w:sz w:val="18"/>
                <w:szCs w:val="20"/>
              </w:rPr>
              <w:t>: Vivencia práctica por estaciones, de las diferentes modalidades. El alumnado será distribuido proporcionalmente en los diferentes talleres, no superando la ratio de 16 alumnos/as por posta. Esta parte práctica tendrá una duración aproximada de media hora.</w:t>
            </w:r>
          </w:p>
          <w:p w:rsidR="003C00E9" w:rsidRPr="001444E4" w:rsidRDefault="003C00E9" w:rsidP="003C7641">
            <w:pPr>
              <w:pStyle w:val="NormalWeb"/>
              <w:spacing w:line="28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444E4">
              <w:rPr>
                <w:rFonts w:ascii="Arial" w:hAnsi="Arial" w:cs="Arial"/>
                <w:sz w:val="18"/>
                <w:szCs w:val="20"/>
              </w:rPr>
              <w:t xml:space="preserve">MÁXIMO DE PARTICPANTES: 80 alumnos/as por acción. Aquellos centros que tengan más 80 alumnos/as de 1º de la ESO, se estudiará la viabilidad técnica de manera particular. </w:t>
            </w:r>
          </w:p>
          <w:p w:rsidR="003C00E9" w:rsidRPr="00771130" w:rsidRDefault="003C00E9" w:rsidP="003C7641">
            <w:pPr>
              <w:pStyle w:val="NormalWeb"/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44E4">
              <w:rPr>
                <w:rFonts w:ascii="Arial" w:hAnsi="Arial" w:cs="Arial"/>
                <w:sz w:val="18"/>
                <w:szCs w:val="20"/>
              </w:rPr>
              <w:t>DURACIÓN APROXIMADA DE 3 HORAS.</w:t>
            </w:r>
          </w:p>
        </w:tc>
      </w:tr>
      <w:tr w:rsidR="003C00E9" w:rsidRPr="00771130" w:rsidTr="00C91C89">
        <w:trPr>
          <w:cantSplit/>
          <w:trHeight w:val="1191"/>
        </w:trPr>
        <w:tc>
          <w:tcPr>
            <w:tcW w:w="1428" w:type="dxa"/>
            <w:shd w:val="clear" w:color="auto" w:fill="00B0F0"/>
            <w:vAlign w:val="center"/>
          </w:tcPr>
          <w:p w:rsidR="003C00E9" w:rsidRPr="00771130" w:rsidRDefault="003C00E9" w:rsidP="003C7641">
            <w:pPr>
              <w:pStyle w:val="NormalWeb"/>
              <w:spacing w:before="0" w:beforeAutospacing="0" w:after="107" w:afterAutospacing="0" w:line="320" w:lineRule="exact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71130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Profesor/a responsable</w:t>
            </w:r>
            <w:r w:rsidR="001444E4" w:rsidRPr="001444E4">
              <w:rPr>
                <w:rFonts w:ascii="Arial" w:hAnsi="Arial" w:cs="Arial"/>
                <w:b/>
                <w:color w:val="FFFFFF"/>
                <w:sz w:val="14"/>
                <w:szCs w:val="20"/>
              </w:rPr>
              <w:t>(nombre, correo electrónico y teléfono)</w:t>
            </w:r>
          </w:p>
        </w:tc>
        <w:tc>
          <w:tcPr>
            <w:tcW w:w="7786" w:type="dxa"/>
          </w:tcPr>
          <w:p w:rsidR="003C00E9" w:rsidRPr="00771130" w:rsidRDefault="003C00E9" w:rsidP="003C7641">
            <w:pPr>
              <w:pStyle w:val="NormalWeb"/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0E9" w:rsidRPr="00771130" w:rsidTr="00C91C89">
        <w:trPr>
          <w:cantSplit/>
          <w:trHeight w:val="1191"/>
        </w:trPr>
        <w:tc>
          <w:tcPr>
            <w:tcW w:w="1428" w:type="dxa"/>
            <w:shd w:val="clear" w:color="auto" w:fill="00B0F0"/>
            <w:vAlign w:val="center"/>
          </w:tcPr>
          <w:p w:rsidR="003C00E9" w:rsidRPr="00771130" w:rsidRDefault="003C00E9" w:rsidP="003C7641">
            <w:pPr>
              <w:pStyle w:val="NormalWeb"/>
              <w:spacing w:before="0" w:beforeAutospacing="0" w:after="107" w:afterAutospacing="0" w:line="320" w:lineRule="exact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71130">
              <w:rPr>
                <w:rFonts w:ascii="Arial" w:hAnsi="Arial" w:cs="Arial"/>
                <w:b/>
                <w:color w:val="FFFFFF"/>
                <w:sz w:val="20"/>
                <w:szCs w:val="20"/>
              </w:rPr>
              <w:t>Número de clases que participan</w:t>
            </w:r>
          </w:p>
        </w:tc>
        <w:tc>
          <w:tcPr>
            <w:tcW w:w="7786" w:type="dxa"/>
          </w:tcPr>
          <w:p w:rsidR="003C00E9" w:rsidRPr="00771130" w:rsidRDefault="003C00E9" w:rsidP="003C7641">
            <w:pPr>
              <w:pStyle w:val="NormalWeb"/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0E9" w:rsidRPr="00771130" w:rsidTr="00C91C89">
        <w:trPr>
          <w:cantSplit/>
          <w:trHeight w:val="1191"/>
        </w:trPr>
        <w:tc>
          <w:tcPr>
            <w:tcW w:w="1428" w:type="dxa"/>
            <w:shd w:val="clear" w:color="auto" w:fill="00B0F0"/>
            <w:vAlign w:val="center"/>
          </w:tcPr>
          <w:p w:rsidR="003C00E9" w:rsidRPr="00771130" w:rsidRDefault="003C00E9" w:rsidP="003C7641">
            <w:pPr>
              <w:pStyle w:val="NormalWeb"/>
              <w:spacing w:before="0" w:beforeAutospacing="0" w:after="107" w:afterAutospacing="0" w:line="320" w:lineRule="exact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Número total de alumnado</w:t>
            </w:r>
          </w:p>
        </w:tc>
        <w:tc>
          <w:tcPr>
            <w:tcW w:w="7786" w:type="dxa"/>
          </w:tcPr>
          <w:p w:rsidR="003C00E9" w:rsidRPr="00771130" w:rsidRDefault="003C00E9" w:rsidP="003C7641">
            <w:pPr>
              <w:pStyle w:val="NormalWeb"/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507F" w:rsidRPr="00771130" w:rsidRDefault="0041507F" w:rsidP="00E51038">
      <w:pPr>
        <w:rPr>
          <w:rFonts w:ascii="Arial" w:hAnsi="Arial" w:cs="Arial"/>
          <w:sz w:val="20"/>
          <w:szCs w:val="20"/>
        </w:rPr>
      </w:pPr>
    </w:p>
    <w:p w:rsidR="003C7641" w:rsidRPr="00771130" w:rsidRDefault="003C7641" w:rsidP="00E51038">
      <w:pPr>
        <w:rPr>
          <w:rFonts w:ascii="Arial" w:hAnsi="Arial" w:cs="Arial"/>
          <w:sz w:val="20"/>
          <w:szCs w:val="20"/>
        </w:rPr>
      </w:pPr>
    </w:p>
    <w:p w:rsidR="003C7641" w:rsidRPr="00771130" w:rsidRDefault="003C7641" w:rsidP="003C7641">
      <w:pPr>
        <w:jc w:val="center"/>
        <w:rPr>
          <w:rFonts w:ascii="Arial" w:hAnsi="Arial" w:cs="Arial"/>
          <w:b/>
          <w:sz w:val="22"/>
          <w:szCs w:val="20"/>
        </w:rPr>
      </w:pPr>
      <w:r w:rsidRPr="00771130">
        <w:rPr>
          <w:rFonts w:ascii="Arial" w:hAnsi="Arial" w:cs="Arial"/>
          <w:b/>
          <w:sz w:val="22"/>
          <w:szCs w:val="20"/>
        </w:rPr>
        <w:t>ANEXO II</w:t>
      </w:r>
    </w:p>
    <w:p w:rsidR="003C7641" w:rsidRPr="00771130" w:rsidRDefault="00D76ED6" w:rsidP="003C7641">
      <w:pPr>
        <w:jc w:val="center"/>
        <w:rPr>
          <w:rFonts w:ascii="Arial" w:hAnsi="Arial" w:cs="Arial"/>
        </w:rPr>
      </w:pPr>
      <w:r w:rsidRPr="00EF0422">
        <w:rPr>
          <w:noProof/>
          <w:lang w:val="es-ES" w:eastAsia="es-ES"/>
        </w:rPr>
        <w:drawing>
          <wp:inline distT="0" distB="0" distL="0" distR="0" wp14:anchorId="38413114" wp14:editId="38049984">
            <wp:extent cx="5859300" cy="368145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801" cy="368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641" w:rsidRPr="00771130" w:rsidRDefault="003C7641" w:rsidP="00E51038">
      <w:pPr>
        <w:rPr>
          <w:rFonts w:ascii="Arial" w:hAnsi="Arial" w:cs="Arial"/>
        </w:rPr>
      </w:pPr>
    </w:p>
    <w:p w:rsidR="00771130" w:rsidRPr="00771130" w:rsidRDefault="00771130">
      <w:pPr>
        <w:rPr>
          <w:rFonts w:ascii="Arial" w:hAnsi="Arial" w:cs="Arial"/>
        </w:rPr>
      </w:pPr>
    </w:p>
    <w:sectPr w:rsidR="00771130" w:rsidRPr="00771130" w:rsidSect="005747E2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191" w:bottom="567" w:left="1418" w:header="56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D1" w:rsidRDefault="005C07D1">
      <w:r>
        <w:separator/>
      </w:r>
    </w:p>
  </w:endnote>
  <w:endnote w:type="continuationSeparator" w:id="0">
    <w:p w:rsidR="005C07D1" w:rsidRDefault="005C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ataBQ-Regular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gnataBQ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D1" w:rsidRDefault="00580EC9">
    <w:pPr>
      <w:pStyle w:val="Piedepgina"/>
      <w:tabs>
        <w:tab w:val="clear" w:pos="4252"/>
        <w:tab w:val="clear" w:pos="8504"/>
      </w:tabs>
      <w:spacing w:before="120"/>
      <w:ind w:right="-150"/>
      <w:rPr>
        <w:rFonts w:ascii="SignataBQ-Light" w:hAnsi="SignataBQ-Light"/>
        <w:color w:val="595959"/>
        <w:sz w:val="15"/>
      </w:rPr>
    </w:pPr>
    <w:r>
      <w:rPr>
        <w:rFonts w:ascii="SignataBQ-Regular" w:hAnsi="SignataBQ-Regul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5.3pt;height:1.4pt" o:hrpct="0" o:hr="t">
          <v:imagedata r:id="rId1" o:title="Línea predeterminada"/>
          <o:lock v:ext="edit" aspectratio="f"/>
        </v:shape>
      </w:pict>
    </w:r>
  </w:p>
  <w:p w:rsidR="005C07D1" w:rsidRDefault="005C07D1">
    <w:pPr>
      <w:pStyle w:val="Piedepgina"/>
      <w:tabs>
        <w:tab w:val="clear" w:pos="4252"/>
        <w:tab w:val="clear" w:pos="8504"/>
      </w:tabs>
      <w:ind w:right="5379"/>
      <w:rPr>
        <w:rFonts w:ascii="SignataBQ-Light" w:hAnsi="SignataBQ-Light"/>
        <w:color w:val="595959"/>
        <w:sz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D1" w:rsidRDefault="00580EC9">
    <w:pPr>
      <w:pStyle w:val="Piedepgina"/>
      <w:tabs>
        <w:tab w:val="clear" w:pos="4252"/>
        <w:tab w:val="clear" w:pos="8504"/>
      </w:tabs>
      <w:spacing w:before="120"/>
      <w:ind w:right="-150"/>
      <w:rPr>
        <w:rFonts w:ascii="SignataBQ-Light" w:hAnsi="SignataBQ-Light"/>
        <w:color w:val="000000"/>
        <w:sz w:val="15"/>
      </w:rPr>
    </w:pPr>
    <w:r>
      <w:rPr>
        <w:rFonts w:ascii="SignataBQ-Regular" w:hAnsi="SignataBQ-Regul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67.1pt;height:1.4pt" o:hrpct="0" o:hr="t">
          <v:imagedata r:id="rId1" o:title="Línea predeterminada"/>
          <o:lock v:ext="edit" aspectratio="f"/>
        </v:shape>
      </w:pict>
    </w:r>
  </w:p>
  <w:p w:rsidR="005C07D1" w:rsidRDefault="005C07D1">
    <w:pPr>
      <w:pStyle w:val="Piedepgina"/>
      <w:tabs>
        <w:tab w:val="clear" w:pos="4252"/>
        <w:tab w:val="clear" w:pos="8504"/>
      </w:tabs>
      <w:spacing w:before="120"/>
      <w:ind w:right="5379"/>
      <w:rPr>
        <w:rFonts w:ascii="Arial" w:hAnsi="Arial" w:cs="Arial"/>
        <w:color w:val="000000"/>
        <w:sz w:val="15"/>
      </w:rPr>
    </w:pPr>
    <w:r>
      <w:rPr>
        <w:rFonts w:ascii="Arial" w:hAnsi="Arial" w:cs="Arial"/>
        <w:color w:val="000000"/>
        <w:sz w:val="15"/>
      </w:rPr>
      <w:t>C/ Las Macetas, s/n – Los Majuelos</w:t>
    </w:r>
  </w:p>
  <w:p w:rsidR="005C07D1" w:rsidRDefault="005C07D1">
    <w:pPr>
      <w:pStyle w:val="Piedepgina"/>
      <w:tabs>
        <w:tab w:val="clear" w:pos="4252"/>
        <w:tab w:val="clear" w:pos="8504"/>
      </w:tabs>
      <w:ind w:right="5379"/>
      <w:rPr>
        <w:rFonts w:ascii="Arial" w:hAnsi="Arial" w:cs="Arial"/>
        <w:color w:val="000000"/>
        <w:sz w:val="15"/>
      </w:rPr>
    </w:pPr>
    <w:r>
      <w:rPr>
        <w:rFonts w:ascii="Arial" w:hAnsi="Arial" w:cs="Arial"/>
        <w:color w:val="000000"/>
        <w:sz w:val="15"/>
      </w:rPr>
      <w:t>Pabellón Insular Santiago Martín, 3ª Planta</w:t>
    </w:r>
  </w:p>
  <w:p w:rsidR="005C07D1" w:rsidRDefault="005C07D1">
    <w:pPr>
      <w:pStyle w:val="Piedepgina"/>
      <w:tabs>
        <w:tab w:val="clear" w:pos="4252"/>
        <w:tab w:val="clear" w:pos="8504"/>
      </w:tabs>
      <w:ind w:right="5379"/>
      <w:rPr>
        <w:rFonts w:ascii="Arial" w:hAnsi="Arial" w:cs="Arial"/>
        <w:color w:val="000000"/>
        <w:sz w:val="15"/>
      </w:rPr>
    </w:pPr>
    <w:r>
      <w:rPr>
        <w:rFonts w:ascii="Arial" w:hAnsi="Arial" w:cs="Arial"/>
        <w:color w:val="000000"/>
        <w:sz w:val="15"/>
      </w:rPr>
      <w:t>38108 La Laguna. Santa Cruz de Tenerife</w:t>
    </w:r>
  </w:p>
  <w:p w:rsidR="005C07D1" w:rsidRDefault="005C07D1">
    <w:pPr>
      <w:pStyle w:val="Piedepgina"/>
      <w:tabs>
        <w:tab w:val="clear" w:pos="4252"/>
        <w:tab w:val="clear" w:pos="8504"/>
      </w:tabs>
      <w:ind w:right="5379"/>
      <w:rPr>
        <w:rFonts w:ascii="Arial" w:hAnsi="Arial" w:cs="Arial"/>
        <w:color w:val="000000"/>
        <w:sz w:val="15"/>
      </w:rPr>
    </w:pPr>
    <w:r>
      <w:rPr>
        <w:rFonts w:ascii="Arial" w:hAnsi="Arial" w:cs="Arial"/>
        <w:color w:val="000000"/>
        <w:sz w:val="15"/>
      </w:rPr>
      <w:t>Tfno.: 922 239 820</w:t>
    </w:r>
  </w:p>
  <w:p w:rsidR="005C07D1" w:rsidRDefault="005C07D1">
    <w:pPr>
      <w:pStyle w:val="Piedepgina"/>
      <w:tabs>
        <w:tab w:val="clear" w:pos="4252"/>
        <w:tab w:val="clear" w:pos="8504"/>
      </w:tabs>
      <w:ind w:right="5379"/>
      <w:rPr>
        <w:rFonts w:ascii="Arial" w:hAnsi="Arial" w:cs="Arial"/>
        <w:color w:val="000000"/>
        <w:sz w:val="15"/>
      </w:rPr>
    </w:pPr>
    <w:r>
      <w:rPr>
        <w:rFonts w:ascii="Arial" w:hAnsi="Arial" w:cs="Arial"/>
        <w:color w:val="000000"/>
        <w:sz w:val="15"/>
      </w:rPr>
      <w:t>Fax: 922 239 935</w:t>
    </w:r>
  </w:p>
  <w:p w:rsidR="005C07D1" w:rsidRPr="00517A81" w:rsidRDefault="005C07D1">
    <w:pPr>
      <w:pStyle w:val="Piedepgina"/>
      <w:tabs>
        <w:tab w:val="clear" w:pos="4252"/>
        <w:tab w:val="clear" w:pos="8504"/>
      </w:tabs>
      <w:ind w:right="5379"/>
      <w:rPr>
        <w:rFonts w:ascii="Arial" w:hAnsi="Arial" w:cs="Arial"/>
        <w:color w:val="000000"/>
        <w:sz w:val="15"/>
      </w:rPr>
    </w:pPr>
    <w:r w:rsidRPr="00BD3890">
      <w:rPr>
        <w:rFonts w:ascii="Arial" w:hAnsi="Arial" w:cs="Arial"/>
        <w:color w:val="000000"/>
        <w:sz w:val="15"/>
        <w:lang w:val="pt-BR"/>
      </w:rPr>
      <w:t>E-mail:</w:t>
    </w:r>
    <w:r>
      <w:rPr>
        <w:rFonts w:ascii="Arial" w:hAnsi="Arial" w:cs="Arial"/>
        <w:color w:val="000000"/>
        <w:sz w:val="15"/>
        <w:lang w:val="pt-BR"/>
      </w:rPr>
      <w:t xml:space="preserve"> </w:t>
    </w:r>
    <w:r>
      <w:rPr>
        <w:rFonts w:ascii="Arial" w:hAnsi="Arial" w:cs="Arial"/>
        <w:color w:val="000000"/>
        <w:sz w:val="15"/>
      </w:rPr>
      <w:t>agaspar@tenerife.es</w:t>
    </w:r>
  </w:p>
  <w:p w:rsidR="005C07D1" w:rsidRPr="00BD3890" w:rsidRDefault="00580EC9">
    <w:pPr>
      <w:pStyle w:val="Piedepgina"/>
      <w:tabs>
        <w:tab w:val="clear" w:pos="4252"/>
        <w:tab w:val="clear" w:pos="8504"/>
      </w:tabs>
      <w:ind w:right="5379"/>
      <w:rPr>
        <w:rFonts w:ascii="Arial" w:hAnsi="Arial" w:cs="Arial"/>
        <w:color w:val="000000"/>
        <w:sz w:val="15"/>
        <w:lang w:val="pt-BR"/>
      </w:rPr>
    </w:pPr>
    <w:hyperlink r:id="rId2" w:history="1">
      <w:r w:rsidR="005C07D1" w:rsidRPr="003D3C8A">
        <w:rPr>
          <w:rStyle w:val="Hipervnculo"/>
          <w:rFonts w:ascii="Arial" w:hAnsi="Arial" w:cs="Arial"/>
          <w:sz w:val="15"/>
          <w:lang w:val="pt-BR"/>
        </w:rPr>
        <w:t>www.tenerife.es</w:t>
      </w:r>
    </w:hyperlink>
  </w:p>
  <w:p w:rsidR="005C07D1" w:rsidRPr="00BD3890" w:rsidRDefault="005C07D1">
    <w:pPr>
      <w:pStyle w:val="Piedepgina"/>
      <w:tabs>
        <w:tab w:val="clear" w:pos="4252"/>
        <w:tab w:val="clear" w:pos="8504"/>
      </w:tabs>
      <w:ind w:right="5379"/>
      <w:rPr>
        <w:rFonts w:ascii="Arial" w:hAnsi="Arial" w:cs="Arial"/>
        <w:color w:val="000000"/>
        <w:sz w:val="15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D1" w:rsidRDefault="005C07D1">
      <w:r>
        <w:separator/>
      </w:r>
    </w:p>
  </w:footnote>
  <w:footnote w:type="continuationSeparator" w:id="0">
    <w:p w:rsidR="005C07D1" w:rsidRDefault="005C0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D1" w:rsidRPr="00BB02E2" w:rsidRDefault="003C00E9" w:rsidP="00DE44D0">
    <w:pPr>
      <w:jc w:val="center"/>
    </w:pPr>
    <w:r>
      <w:rPr>
        <w:noProof/>
        <w:lang w:val="es-ES" w:eastAsia="es-ES"/>
      </w:rPr>
      <w:drawing>
        <wp:inline distT="0" distB="0" distL="0" distR="0">
          <wp:extent cx="1828800" cy="635902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XT TENERIF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64" cy="638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07D1" w:rsidRDefault="005C07D1" w:rsidP="00357395">
    <w:pPr>
      <w:pStyle w:val="Encabezado"/>
      <w:tabs>
        <w:tab w:val="clear" w:pos="4252"/>
        <w:tab w:val="clear" w:pos="8504"/>
      </w:tabs>
      <w:ind w:right="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D1" w:rsidRDefault="005C07D1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171700" cy="400050"/>
          <wp:effectExtent l="19050" t="0" r="0" b="0"/>
          <wp:docPr id="1" name="Imagen 5" descr="Autóctonos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utóctonos_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s-ES" w:eastAsia="es-ES"/>
      </w:rPr>
      <w:drawing>
        <wp:inline distT="0" distB="0" distL="0" distR="0">
          <wp:extent cx="504825" cy="600075"/>
          <wp:effectExtent l="19050" t="0" r="9525" b="0"/>
          <wp:docPr id="6" name="Imagen 6" descr="Cabild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bildo vert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2"/>
      </v:shape>
    </w:pict>
  </w:numPicBullet>
  <w:abstractNum w:abstractNumId="0">
    <w:nsid w:val="FFFFFF1D"/>
    <w:multiLevelType w:val="multilevel"/>
    <w:tmpl w:val="0C9AD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98AD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7CEC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372E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8852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B6EA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25041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77821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66AB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90F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0CA8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C24F16"/>
    <w:multiLevelType w:val="hybridMultilevel"/>
    <w:tmpl w:val="6A26A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8F4D45"/>
    <w:multiLevelType w:val="hybridMultilevel"/>
    <w:tmpl w:val="01963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6364CB"/>
    <w:multiLevelType w:val="hybridMultilevel"/>
    <w:tmpl w:val="ED86F39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0D11072A"/>
    <w:multiLevelType w:val="hybridMultilevel"/>
    <w:tmpl w:val="938E38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4E2BED"/>
    <w:multiLevelType w:val="hybridMultilevel"/>
    <w:tmpl w:val="DC66EBC0"/>
    <w:lvl w:ilvl="0" w:tplc="0C0A0003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10257B8E"/>
    <w:multiLevelType w:val="hybridMultilevel"/>
    <w:tmpl w:val="70201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BF7C1D"/>
    <w:multiLevelType w:val="hybridMultilevel"/>
    <w:tmpl w:val="4168A2EC"/>
    <w:lvl w:ilvl="0" w:tplc="A4526A4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123D6C25"/>
    <w:multiLevelType w:val="hybridMultilevel"/>
    <w:tmpl w:val="345E4CC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2766F8A"/>
    <w:multiLevelType w:val="hybridMultilevel"/>
    <w:tmpl w:val="38F46E7C"/>
    <w:lvl w:ilvl="0" w:tplc="F2A2EFC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6C172F"/>
    <w:multiLevelType w:val="hybridMultilevel"/>
    <w:tmpl w:val="E0DE3604"/>
    <w:lvl w:ilvl="0" w:tplc="E328F8C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A614E45A">
      <w:start w:val="1"/>
      <w:numFmt w:val="lowerLetter"/>
      <w:lvlText w:val="%2)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DA7B2E"/>
    <w:multiLevelType w:val="hybridMultilevel"/>
    <w:tmpl w:val="F38CC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715C1A"/>
    <w:multiLevelType w:val="hybridMultilevel"/>
    <w:tmpl w:val="3168D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6B1670"/>
    <w:multiLevelType w:val="hybridMultilevel"/>
    <w:tmpl w:val="F70648F2"/>
    <w:lvl w:ilvl="0" w:tplc="0C0A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24FE7071"/>
    <w:multiLevelType w:val="hybridMultilevel"/>
    <w:tmpl w:val="BBE009B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F00A85"/>
    <w:multiLevelType w:val="hybridMultilevel"/>
    <w:tmpl w:val="BAF62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5E1B7D"/>
    <w:multiLevelType w:val="hybridMultilevel"/>
    <w:tmpl w:val="0C427F7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2D0572"/>
    <w:multiLevelType w:val="hybridMultilevel"/>
    <w:tmpl w:val="BF20A5BC"/>
    <w:lvl w:ilvl="0" w:tplc="0C0A000F">
      <w:start w:val="1"/>
      <w:numFmt w:val="decimal"/>
      <w:lvlText w:val="%1."/>
      <w:lvlJc w:val="left"/>
      <w:pPr>
        <w:ind w:left="5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78" w:hanging="360"/>
      </w:pPr>
    </w:lvl>
    <w:lvl w:ilvl="2" w:tplc="0C0A001B" w:tentative="1">
      <w:start w:val="1"/>
      <w:numFmt w:val="lowerRoman"/>
      <w:lvlText w:val="%3."/>
      <w:lvlJc w:val="right"/>
      <w:pPr>
        <w:ind w:left="6798" w:hanging="180"/>
      </w:pPr>
    </w:lvl>
    <w:lvl w:ilvl="3" w:tplc="0C0A000F" w:tentative="1">
      <w:start w:val="1"/>
      <w:numFmt w:val="decimal"/>
      <w:lvlText w:val="%4."/>
      <w:lvlJc w:val="left"/>
      <w:pPr>
        <w:ind w:left="7518" w:hanging="360"/>
      </w:pPr>
    </w:lvl>
    <w:lvl w:ilvl="4" w:tplc="0C0A0019" w:tentative="1">
      <w:start w:val="1"/>
      <w:numFmt w:val="lowerLetter"/>
      <w:lvlText w:val="%5."/>
      <w:lvlJc w:val="left"/>
      <w:pPr>
        <w:ind w:left="8238" w:hanging="360"/>
      </w:pPr>
    </w:lvl>
    <w:lvl w:ilvl="5" w:tplc="0C0A001B" w:tentative="1">
      <w:start w:val="1"/>
      <w:numFmt w:val="lowerRoman"/>
      <w:lvlText w:val="%6."/>
      <w:lvlJc w:val="right"/>
      <w:pPr>
        <w:ind w:left="8958" w:hanging="180"/>
      </w:pPr>
    </w:lvl>
    <w:lvl w:ilvl="6" w:tplc="0C0A000F" w:tentative="1">
      <w:start w:val="1"/>
      <w:numFmt w:val="decimal"/>
      <w:lvlText w:val="%7."/>
      <w:lvlJc w:val="left"/>
      <w:pPr>
        <w:ind w:left="9678" w:hanging="360"/>
      </w:pPr>
    </w:lvl>
    <w:lvl w:ilvl="7" w:tplc="0C0A0019" w:tentative="1">
      <w:start w:val="1"/>
      <w:numFmt w:val="lowerLetter"/>
      <w:lvlText w:val="%8."/>
      <w:lvlJc w:val="left"/>
      <w:pPr>
        <w:ind w:left="10398" w:hanging="360"/>
      </w:pPr>
    </w:lvl>
    <w:lvl w:ilvl="8" w:tplc="0C0A001B" w:tentative="1">
      <w:start w:val="1"/>
      <w:numFmt w:val="lowerRoman"/>
      <w:lvlText w:val="%9."/>
      <w:lvlJc w:val="right"/>
      <w:pPr>
        <w:ind w:left="11118" w:hanging="180"/>
      </w:pPr>
    </w:lvl>
  </w:abstractNum>
  <w:abstractNum w:abstractNumId="28">
    <w:nsid w:val="2C2C4C22"/>
    <w:multiLevelType w:val="hybridMultilevel"/>
    <w:tmpl w:val="EC7834C8"/>
    <w:lvl w:ilvl="0" w:tplc="628E58C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2FAF0326"/>
    <w:multiLevelType w:val="hybridMultilevel"/>
    <w:tmpl w:val="EA184B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0C0DAD"/>
    <w:multiLevelType w:val="hybridMultilevel"/>
    <w:tmpl w:val="C62E657C"/>
    <w:lvl w:ilvl="0" w:tplc="6C880A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ook Antiqua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3462622A"/>
    <w:multiLevelType w:val="hybridMultilevel"/>
    <w:tmpl w:val="5A5872B8"/>
    <w:lvl w:ilvl="0" w:tplc="232EFBF2">
      <w:start w:val="1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8D1564"/>
    <w:multiLevelType w:val="hybridMultilevel"/>
    <w:tmpl w:val="A7D6625C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36F9291F"/>
    <w:multiLevelType w:val="hybridMultilevel"/>
    <w:tmpl w:val="7AF0B066"/>
    <w:lvl w:ilvl="0" w:tplc="BDE6C0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 Black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4CC799A"/>
    <w:multiLevelType w:val="hybridMultilevel"/>
    <w:tmpl w:val="DB106E2C"/>
    <w:lvl w:ilvl="0" w:tplc="ABC883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5CE4106"/>
    <w:multiLevelType w:val="hybridMultilevel"/>
    <w:tmpl w:val="FA10CDC2"/>
    <w:lvl w:ilvl="0" w:tplc="D1E4A33E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6">
    <w:nsid w:val="45F63413"/>
    <w:multiLevelType w:val="hybridMultilevel"/>
    <w:tmpl w:val="C4CE9E84"/>
    <w:lvl w:ilvl="0" w:tplc="C0724FD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00760C"/>
    <w:multiLevelType w:val="hybridMultilevel"/>
    <w:tmpl w:val="4FC471B8"/>
    <w:lvl w:ilvl="0" w:tplc="41E206B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5C80589F"/>
    <w:multiLevelType w:val="hybridMultilevel"/>
    <w:tmpl w:val="88A22C1A"/>
    <w:lvl w:ilvl="0" w:tplc="C3BEDE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1402BE4"/>
    <w:multiLevelType w:val="hybridMultilevel"/>
    <w:tmpl w:val="FDDC9F6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D0363"/>
    <w:multiLevelType w:val="hybridMultilevel"/>
    <w:tmpl w:val="176E58EC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CA50824"/>
    <w:multiLevelType w:val="hybridMultilevel"/>
    <w:tmpl w:val="00D41F30"/>
    <w:lvl w:ilvl="0" w:tplc="A2C29868">
      <w:start w:val="1"/>
      <w:numFmt w:val="bullet"/>
      <w:lvlText w:val=""/>
      <w:lvlJc w:val="left"/>
      <w:pPr>
        <w:tabs>
          <w:tab w:val="num" w:pos="1294"/>
        </w:tabs>
        <w:ind w:left="992" w:hanging="58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3"/>
  </w:num>
  <w:num w:numId="13">
    <w:abstractNumId w:val="27"/>
  </w:num>
  <w:num w:numId="14">
    <w:abstractNumId w:val="11"/>
  </w:num>
  <w:num w:numId="15">
    <w:abstractNumId w:val="20"/>
  </w:num>
  <w:num w:numId="16">
    <w:abstractNumId w:val="15"/>
  </w:num>
  <w:num w:numId="17">
    <w:abstractNumId w:val="39"/>
  </w:num>
  <w:num w:numId="18">
    <w:abstractNumId w:val="24"/>
  </w:num>
  <w:num w:numId="19">
    <w:abstractNumId w:val="37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0"/>
  </w:num>
  <w:num w:numId="23">
    <w:abstractNumId w:val="36"/>
  </w:num>
  <w:num w:numId="2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9"/>
  </w:num>
  <w:num w:numId="27">
    <w:abstractNumId w:val="40"/>
  </w:num>
  <w:num w:numId="28">
    <w:abstractNumId w:val="38"/>
  </w:num>
  <w:num w:numId="29">
    <w:abstractNumId w:val="17"/>
  </w:num>
  <w:num w:numId="30">
    <w:abstractNumId w:val="32"/>
  </w:num>
  <w:num w:numId="31">
    <w:abstractNumId w:val="28"/>
  </w:num>
  <w:num w:numId="32">
    <w:abstractNumId w:val="14"/>
  </w:num>
  <w:num w:numId="33">
    <w:abstractNumId w:val="26"/>
  </w:num>
  <w:num w:numId="34">
    <w:abstractNumId w:val="25"/>
  </w:num>
  <w:num w:numId="35">
    <w:abstractNumId w:val="16"/>
  </w:num>
  <w:num w:numId="36">
    <w:abstractNumId w:val="12"/>
  </w:num>
  <w:num w:numId="37">
    <w:abstractNumId w:val="22"/>
  </w:num>
  <w:num w:numId="38">
    <w:abstractNumId w:val="21"/>
  </w:num>
  <w:num w:numId="39">
    <w:abstractNumId w:val="35"/>
  </w:num>
  <w:num w:numId="40">
    <w:abstractNumId w:val="18"/>
  </w:num>
  <w:num w:numId="41">
    <w:abstractNumId w:val="41"/>
  </w:num>
  <w:num w:numId="42">
    <w:abstractNumId w:val="1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hyphenationZone w:val="425"/>
  <w:drawingGridHorizontalSpacing w:val="120"/>
  <w:drawingGridVerticalSpacing w:val="357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B0"/>
    <w:rsid w:val="00024B04"/>
    <w:rsid w:val="00040274"/>
    <w:rsid w:val="00085096"/>
    <w:rsid w:val="000862FD"/>
    <w:rsid w:val="000A5E14"/>
    <w:rsid w:val="000A64EE"/>
    <w:rsid w:val="000D238D"/>
    <w:rsid w:val="000F5FA4"/>
    <w:rsid w:val="00122456"/>
    <w:rsid w:val="00124969"/>
    <w:rsid w:val="0014079E"/>
    <w:rsid w:val="001411EB"/>
    <w:rsid w:val="001434D5"/>
    <w:rsid w:val="001444E4"/>
    <w:rsid w:val="00153049"/>
    <w:rsid w:val="00187200"/>
    <w:rsid w:val="001918F8"/>
    <w:rsid w:val="001A4DB6"/>
    <w:rsid w:val="001C7637"/>
    <w:rsid w:val="001E0FCC"/>
    <w:rsid w:val="00205D15"/>
    <w:rsid w:val="002116C7"/>
    <w:rsid w:val="00217C55"/>
    <w:rsid w:val="002211F5"/>
    <w:rsid w:val="00226B86"/>
    <w:rsid w:val="0026212E"/>
    <w:rsid w:val="002623E8"/>
    <w:rsid w:val="00287138"/>
    <w:rsid w:val="00295345"/>
    <w:rsid w:val="002A7F97"/>
    <w:rsid w:val="002C785C"/>
    <w:rsid w:val="002D1297"/>
    <w:rsid w:val="002F42B3"/>
    <w:rsid w:val="002F4AA5"/>
    <w:rsid w:val="00305E12"/>
    <w:rsid w:val="00323300"/>
    <w:rsid w:val="00357395"/>
    <w:rsid w:val="00377373"/>
    <w:rsid w:val="00380481"/>
    <w:rsid w:val="003828FD"/>
    <w:rsid w:val="003A409B"/>
    <w:rsid w:val="003C00E9"/>
    <w:rsid w:val="003C7641"/>
    <w:rsid w:val="003D0443"/>
    <w:rsid w:val="003D64D0"/>
    <w:rsid w:val="004057C1"/>
    <w:rsid w:val="0041507F"/>
    <w:rsid w:val="00416873"/>
    <w:rsid w:val="00420C27"/>
    <w:rsid w:val="00430BC5"/>
    <w:rsid w:val="00432CB1"/>
    <w:rsid w:val="00434926"/>
    <w:rsid w:val="004673BB"/>
    <w:rsid w:val="00470FA8"/>
    <w:rsid w:val="00471513"/>
    <w:rsid w:val="00490349"/>
    <w:rsid w:val="004919D1"/>
    <w:rsid w:val="004A3BE0"/>
    <w:rsid w:val="004A7979"/>
    <w:rsid w:val="004B7E0C"/>
    <w:rsid w:val="004C1B74"/>
    <w:rsid w:val="004C26AE"/>
    <w:rsid w:val="004C7431"/>
    <w:rsid w:val="004E35AD"/>
    <w:rsid w:val="004E7B8E"/>
    <w:rsid w:val="004F0CD5"/>
    <w:rsid w:val="004F26F6"/>
    <w:rsid w:val="005022BB"/>
    <w:rsid w:val="00517A81"/>
    <w:rsid w:val="00534EB5"/>
    <w:rsid w:val="00552F13"/>
    <w:rsid w:val="00565CCE"/>
    <w:rsid w:val="005747E2"/>
    <w:rsid w:val="00580EC9"/>
    <w:rsid w:val="00581951"/>
    <w:rsid w:val="00586D69"/>
    <w:rsid w:val="005A701D"/>
    <w:rsid w:val="005C07D1"/>
    <w:rsid w:val="005C5B86"/>
    <w:rsid w:val="005D5D01"/>
    <w:rsid w:val="005E6DAA"/>
    <w:rsid w:val="0060682A"/>
    <w:rsid w:val="0062079C"/>
    <w:rsid w:val="0066503C"/>
    <w:rsid w:val="00681036"/>
    <w:rsid w:val="006A2EF2"/>
    <w:rsid w:val="006A5A0E"/>
    <w:rsid w:val="006A6C63"/>
    <w:rsid w:val="006D1904"/>
    <w:rsid w:val="006F5415"/>
    <w:rsid w:val="00731C67"/>
    <w:rsid w:val="007378D5"/>
    <w:rsid w:val="00771130"/>
    <w:rsid w:val="00773513"/>
    <w:rsid w:val="00795715"/>
    <w:rsid w:val="007B36E0"/>
    <w:rsid w:val="008359BB"/>
    <w:rsid w:val="00855FAD"/>
    <w:rsid w:val="008622A8"/>
    <w:rsid w:val="008679AD"/>
    <w:rsid w:val="00871682"/>
    <w:rsid w:val="008761BD"/>
    <w:rsid w:val="008870BF"/>
    <w:rsid w:val="008F1A9A"/>
    <w:rsid w:val="008F45AA"/>
    <w:rsid w:val="00904174"/>
    <w:rsid w:val="00912300"/>
    <w:rsid w:val="00920C7B"/>
    <w:rsid w:val="0094381C"/>
    <w:rsid w:val="00952E40"/>
    <w:rsid w:val="009540B0"/>
    <w:rsid w:val="00973FCF"/>
    <w:rsid w:val="00994F27"/>
    <w:rsid w:val="009A2286"/>
    <w:rsid w:val="009D5921"/>
    <w:rsid w:val="009F25F5"/>
    <w:rsid w:val="009F3AAB"/>
    <w:rsid w:val="00A06EAE"/>
    <w:rsid w:val="00A367AE"/>
    <w:rsid w:val="00A70E36"/>
    <w:rsid w:val="00A72171"/>
    <w:rsid w:val="00A763BF"/>
    <w:rsid w:val="00A84047"/>
    <w:rsid w:val="00AA1090"/>
    <w:rsid w:val="00AB36C3"/>
    <w:rsid w:val="00AC27B8"/>
    <w:rsid w:val="00AC2950"/>
    <w:rsid w:val="00AF21C5"/>
    <w:rsid w:val="00AF5EBC"/>
    <w:rsid w:val="00B06812"/>
    <w:rsid w:val="00B15F33"/>
    <w:rsid w:val="00B17108"/>
    <w:rsid w:val="00B3440E"/>
    <w:rsid w:val="00B37F08"/>
    <w:rsid w:val="00B67E1B"/>
    <w:rsid w:val="00BD3890"/>
    <w:rsid w:val="00C11257"/>
    <w:rsid w:val="00C22C7A"/>
    <w:rsid w:val="00C25CBC"/>
    <w:rsid w:val="00C43ECD"/>
    <w:rsid w:val="00C761F1"/>
    <w:rsid w:val="00C90D3B"/>
    <w:rsid w:val="00C91C89"/>
    <w:rsid w:val="00C96141"/>
    <w:rsid w:val="00C96EA2"/>
    <w:rsid w:val="00C972D9"/>
    <w:rsid w:val="00CA3060"/>
    <w:rsid w:val="00CB211F"/>
    <w:rsid w:val="00CE26BC"/>
    <w:rsid w:val="00CF41F0"/>
    <w:rsid w:val="00CF4DCB"/>
    <w:rsid w:val="00D20E0B"/>
    <w:rsid w:val="00D24CC0"/>
    <w:rsid w:val="00D27E6B"/>
    <w:rsid w:val="00D30E6B"/>
    <w:rsid w:val="00D4298B"/>
    <w:rsid w:val="00D516D9"/>
    <w:rsid w:val="00D72FC0"/>
    <w:rsid w:val="00D76ED6"/>
    <w:rsid w:val="00D84CD3"/>
    <w:rsid w:val="00D91D9E"/>
    <w:rsid w:val="00DA061C"/>
    <w:rsid w:val="00DB31FF"/>
    <w:rsid w:val="00DD00B0"/>
    <w:rsid w:val="00DD62D9"/>
    <w:rsid w:val="00DE2847"/>
    <w:rsid w:val="00DE44D0"/>
    <w:rsid w:val="00DE7A16"/>
    <w:rsid w:val="00DF6EEA"/>
    <w:rsid w:val="00E12365"/>
    <w:rsid w:val="00E17EFE"/>
    <w:rsid w:val="00E34206"/>
    <w:rsid w:val="00E40171"/>
    <w:rsid w:val="00E50752"/>
    <w:rsid w:val="00E50FB8"/>
    <w:rsid w:val="00E51038"/>
    <w:rsid w:val="00E70B08"/>
    <w:rsid w:val="00E761B3"/>
    <w:rsid w:val="00E8628E"/>
    <w:rsid w:val="00E869D4"/>
    <w:rsid w:val="00E90127"/>
    <w:rsid w:val="00EA6014"/>
    <w:rsid w:val="00EB1077"/>
    <w:rsid w:val="00EB2FF5"/>
    <w:rsid w:val="00EC5955"/>
    <w:rsid w:val="00EC6507"/>
    <w:rsid w:val="00EF3CBD"/>
    <w:rsid w:val="00F202A6"/>
    <w:rsid w:val="00F27562"/>
    <w:rsid w:val="00F6267E"/>
    <w:rsid w:val="00F82277"/>
    <w:rsid w:val="00F822BD"/>
    <w:rsid w:val="00F917F1"/>
    <w:rsid w:val="00FA038E"/>
    <w:rsid w:val="00FA16B8"/>
    <w:rsid w:val="00FC6978"/>
    <w:rsid w:val="00FE12CF"/>
    <w:rsid w:val="00FF30CE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pPr>
      <w:spacing w:after="120"/>
    </w:pPr>
  </w:style>
  <w:style w:type="character" w:customStyle="1" w:styleId="TextodecuerpoCar">
    <w:name w:val="Texto de cuerpo Car"/>
    <w:basedOn w:val="Fuentedeprrafopredeter"/>
    <w:semiHidden/>
  </w:style>
  <w:style w:type="paragraph" w:customStyle="1" w:styleId="Lneadereferencia">
    <w:name w:val="Línea de referencia"/>
    <w:basedOn w:val="Textoindependiente"/>
  </w:style>
  <w:style w:type="paragraph" w:customStyle="1" w:styleId="Instruccionesenvocorreo">
    <w:name w:val="Instrucciones envío correo"/>
    <w:basedOn w:val="Normal"/>
  </w:style>
  <w:style w:type="paragraph" w:customStyle="1" w:styleId="Lneadeatencin">
    <w:name w:val="Línea de atención"/>
    <w:basedOn w:val="Textoindependiente"/>
  </w:style>
  <w:style w:type="paragraph" w:customStyle="1" w:styleId="Lneadeasunto">
    <w:name w:val="Línea de asunto"/>
    <w:basedOn w:val="Normal"/>
  </w:style>
  <w:style w:type="paragraph" w:styleId="Fecha">
    <w:name w:val="Date"/>
    <w:basedOn w:val="Normal"/>
    <w:next w:val="Normal"/>
    <w:semiHidden/>
    <w:unhideWhenUsed/>
  </w:style>
  <w:style w:type="character" w:customStyle="1" w:styleId="FechaCar">
    <w:name w:val="Fecha Car"/>
    <w:basedOn w:val="Fuentedeprrafopredeter"/>
    <w:semiHidden/>
  </w:style>
  <w:style w:type="paragraph" w:styleId="Cierre">
    <w:name w:val="Closing"/>
    <w:basedOn w:val="Normal"/>
    <w:semiHidden/>
    <w:unhideWhenUsed/>
    <w:pPr>
      <w:spacing w:after="0"/>
    </w:pPr>
  </w:style>
  <w:style w:type="character" w:customStyle="1" w:styleId="CierreCar">
    <w:name w:val="Cierre Car"/>
    <w:basedOn w:val="Fuentedeprrafopredeter"/>
    <w:semiHidden/>
  </w:style>
  <w:style w:type="paragraph" w:styleId="Firma">
    <w:name w:val="Signature"/>
    <w:basedOn w:val="Normal"/>
    <w:semiHidden/>
    <w:unhideWhenUsed/>
    <w:pPr>
      <w:spacing w:after="0"/>
    </w:pPr>
  </w:style>
  <w:style w:type="character" w:customStyle="1" w:styleId="FirmaCar">
    <w:name w:val="Firma Car"/>
    <w:basedOn w:val="Fuentedeprrafopredeter"/>
    <w:semiHidden/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semiHidden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semiHidden/>
  </w:style>
  <w:style w:type="paragraph" w:styleId="Sangradetextonormal">
    <w:name w:val="Body Text Indent"/>
    <w:basedOn w:val="Normal"/>
    <w:link w:val="SangradetextonormalCar"/>
    <w:pPr>
      <w:ind w:left="567"/>
      <w:jc w:val="both"/>
    </w:pPr>
    <w:rPr>
      <w:rFonts w:ascii="Arial" w:hAnsi="Arial" w:cs="Arial"/>
      <w:sz w:val="20"/>
    </w:rPr>
  </w:style>
  <w:style w:type="paragraph" w:customStyle="1" w:styleId="Oficio">
    <w:name w:val="Oficio"/>
    <w:basedOn w:val="Normal"/>
    <w:rsid w:val="00287138"/>
    <w:pPr>
      <w:spacing w:after="120"/>
      <w:ind w:left="284" w:firstLine="567"/>
    </w:pPr>
    <w:rPr>
      <w:rFonts w:ascii="Univers" w:eastAsia="Times New Roman" w:hAnsi="Univers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76C06"/>
    <w:rPr>
      <w:sz w:val="24"/>
      <w:szCs w:val="24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F76C06"/>
    <w:rPr>
      <w:rFonts w:ascii="Arial" w:hAnsi="Arial" w:cs="Arial"/>
      <w:szCs w:val="24"/>
      <w:lang w:eastAsia="en-US"/>
    </w:rPr>
  </w:style>
  <w:style w:type="character" w:styleId="Hipervnculo">
    <w:name w:val="Hyperlink"/>
    <w:basedOn w:val="Fuentedeprrafopredeter"/>
    <w:rsid w:val="005E6DAA"/>
    <w:rPr>
      <w:color w:val="0000FF"/>
      <w:u w:val="single"/>
    </w:rPr>
  </w:style>
  <w:style w:type="paragraph" w:styleId="Sangra2detindependiente">
    <w:name w:val="Body Text Indent 2"/>
    <w:basedOn w:val="Normal"/>
    <w:rsid w:val="00A06EAE"/>
    <w:pPr>
      <w:spacing w:after="120" w:line="480" w:lineRule="auto"/>
      <w:ind w:left="283"/>
    </w:pPr>
    <w:rPr>
      <w:rFonts w:ascii="Arial" w:eastAsia="Times New Roman" w:hAnsi="Arial"/>
      <w:szCs w:val="20"/>
      <w:lang w:eastAsia="es-ES"/>
    </w:rPr>
  </w:style>
  <w:style w:type="table" w:styleId="Tablaconcuadrcula">
    <w:name w:val="Table Grid"/>
    <w:basedOn w:val="Tablanormal"/>
    <w:rsid w:val="002F4AA5"/>
    <w:pPr>
      <w:spacing w:after="120" w:line="320" w:lineRule="exact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qFormat/>
    <w:rsid w:val="002F4AA5"/>
    <w:pPr>
      <w:spacing w:after="0"/>
      <w:jc w:val="center"/>
    </w:pPr>
    <w:rPr>
      <w:rFonts w:ascii="Tahoma" w:eastAsia="Times New Roman" w:hAnsi="Tahoma"/>
      <w:b/>
      <w:sz w:val="28"/>
      <w:szCs w:val="20"/>
      <w:lang w:val="es-ES" w:eastAsia="es-ES"/>
    </w:rPr>
  </w:style>
  <w:style w:type="paragraph" w:styleId="Textoindependiente2">
    <w:name w:val="Body Text 2"/>
    <w:basedOn w:val="Normal"/>
    <w:rsid w:val="00C761F1"/>
    <w:pPr>
      <w:spacing w:after="120" w:line="480" w:lineRule="auto"/>
    </w:pPr>
  </w:style>
  <w:style w:type="paragraph" w:customStyle="1" w:styleId="Prrafodelista1">
    <w:name w:val="Párrafo de lista1"/>
    <w:basedOn w:val="Normal"/>
    <w:rsid w:val="00C761F1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paragraph" w:customStyle="1" w:styleId="lneadeasunto0">
    <w:name w:val="lneadeasunto"/>
    <w:basedOn w:val="Normal"/>
    <w:rsid w:val="00A72171"/>
    <w:rPr>
      <w:rFonts w:eastAsia="Times New Roman"/>
      <w:lang w:val="es-ES" w:eastAsia="es-ES"/>
    </w:rPr>
  </w:style>
  <w:style w:type="paragraph" w:customStyle="1" w:styleId="a">
    <w:name w:val="a"/>
    <w:basedOn w:val="Normal"/>
    <w:rsid w:val="00D24CC0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basedOn w:val="Fuentedeprrafopredeter"/>
    <w:qFormat/>
    <w:rsid w:val="00D24CC0"/>
    <w:rPr>
      <w:i/>
      <w:iCs/>
    </w:rPr>
  </w:style>
  <w:style w:type="paragraph" w:styleId="NormalWeb">
    <w:name w:val="Normal (Web)"/>
    <w:basedOn w:val="Normal"/>
    <w:rsid w:val="004B7E0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50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507"/>
    <w:rPr>
      <w:rFonts w:ascii="Tahoma" w:hAnsi="Tahoma" w:cs="Tahoma"/>
      <w:sz w:val="16"/>
      <w:szCs w:val="16"/>
      <w:lang w:val="es-ES_tradnl" w:eastAsia="en-US"/>
    </w:rPr>
  </w:style>
  <w:style w:type="paragraph" w:customStyle="1" w:styleId="Default">
    <w:name w:val="Default"/>
    <w:rsid w:val="002211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rsid w:val="00871682"/>
    <w:rPr>
      <w:sz w:val="16"/>
      <w:szCs w:val="16"/>
    </w:rPr>
  </w:style>
  <w:style w:type="paragraph" w:styleId="Textocomentario">
    <w:name w:val="annotation text"/>
    <w:basedOn w:val="Normal"/>
    <w:semiHidden/>
    <w:rsid w:val="008716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71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pPr>
      <w:spacing w:after="120"/>
    </w:pPr>
  </w:style>
  <w:style w:type="character" w:customStyle="1" w:styleId="TextodecuerpoCar">
    <w:name w:val="Texto de cuerpo Car"/>
    <w:basedOn w:val="Fuentedeprrafopredeter"/>
    <w:semiHidden/>
  </w:style>
  <w:style w:type="paragraph" w:customStyle="1" w:styleId="Lneadereferencia">
    <w:name w:val="Línea de referencia"/>
    <w:basedOn w:val="Textoindependiente"/>
  </w:style>
  <w:style w:type="paragraph" w:customStyle="1" w:styleId="Instruccionesenvocorreo">
    <w:name w:val="Instrucciones envío correo"/>
    <w:basedOn w:val="Normal"/>
  </w:style>
  <w:style w:type="paragraph" w:customStyle="1" w:styleId="Lneadeatencin">
    <w:name w:val="Línea de atención"/>
    <w:basedOn w:val="Textoindependiente"/>
  </w:style>
  <w:style w:type="paragraph" w:customStyle="1" w:styleId="Lneadeasunto">
    <w:name w:val="Línea de asunto"/>
    <w:basedOn w:val="Normal"/>
  </w:style>
  <w:style w:type="paragraph" w:styleId="Fecha">
    <w:name w:val="Date"/>
    <w:basedOn w:val="Normal"/>
    <w:next w:val="Normal"/>
    <w:semiHidden/>
    <w:unhideWhenUsed/>
  </w:style>
  <w:style w:type="character" w:customStyle="1" w:styleId="FechaCar">
    <w:name w:val="Fecha Car"/>
    <w:basedOn w:val="Fuentedeprrafopredeter"/>
    <w:semiHidden/>
  </w:style>
  <w:style w:type="paragraph" w:styleId="Cierre">
    <w:name w:val="Closing"/>
    <w:basedOn w:val="Normal"/>
    <w:semiHidden/>
    <w:unhideWhenUsed/>
    <w:pPr>
      <w:spacing w:after="0"/>
    </w:pPr>
  </w:style>
  <w:style w:type="character" w:customStyle="1" w:styleId="CierreCar">
    <w:name w:val="Cierre Car"/>
    <w:basedOn w:val="Fuentedeprrafopredeter"/>
    <w:semiHidden/>
  </w:style>
  <w:style w:type="paragraph" w:styleId="Firma">
    <w:name w:val="Signature"/>
    <w:basedOn w:val="Normal"/>
    <w:semiHidden/>
    <w:unhideWhenUsed/>
    <w:pPr>
      <w:spacing w:after="0"/>
    </w:pPr>
  </w:style>
  <w:style w:type="character" w:customStyle="1" w:styleId="FirmaCar">
    <w:name w:val="Firma Car"/>
    <w:basedOn w:val="Fuentedeprrafopredeter"/>
    <w:semiHidden/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semiHidden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semiHidden/>
  </w:style>
  <w:style w:type="paragraph" w:styleId="Sangradetextonormal">
    <w:name w:val="Body Text Indent"/>
    <w:basedOn w:val="Normal"/>
    <w:link w:val="SangradetextonormalCar"/>
    <w:pPr>
      <w:ind w:left="567"/>
      <w:jc w:val="both"/>
    </w:pPr>
    <w:rPr>
      <w:rFonts w:ascii="Arial" w:hAnsi="Arial" w:cs="Arial"/>
      <w:sz w:val="20"/>
    </w:rPr>
  </w:style>
  <w:style w:type="paragraph" w:customStyle="1" w:styleId="Oficio">
    <w:name w:val="Oficio"/>
    <w:basedOn w:val="Normal"/>
    <w:rsid w:val="00287138"/>
    <w:pPr>
      <w:spacing w:after="120"/>
      <w:ind w:left="284" w:firstLine="567"/>
    </w:pPr>
    <w:rPr>
      <w:rFonts w:ascii="Univers" w:eastAsia="Times New Roman" w:hAnsi="Univers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76C06"/>
    <w:rPr>
      <w:sz w:val="24"/>
      <w:szCs w:val="24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F76C06"/>
    <w:rPr>
      <w:rFonts w:ascii="Arial" w:hAnsi="Arial" w:cs="Arial"/>
      <w:szCs w:val="24"/>
      <w:lang w:eastAsia="en-US"/>
    </w:rPr>
  </w:style>
  <w:style w:type="character" w:styleId="Hipervnculo">
    <w:name w:val="Hyperlink"/>
    <w:basedOn w:val="Fuentedeprrafopredeter"/>
    <w:rsid w:val="005E6DAA"/>
    <w:rPr>
      <w:color w:val="0000FF"/>
      <w:u w:val="single"/>
    </w:rPr>
  </w:style>
  <w:style w:type="paragraph" w:styleId="Sangra2detindependiente">
    <w:name w:val="Body Text Indent 2"/>
    <w:basedOn w:val="Normal"/>
    <w:rsid w:val="00A06EAE"/>
    <w:pPr>
      <w:spacing w:after="120" w:line="480" w:lineRule="auto"/>
      <w:ind w:left="283"/>
    </w:pPr>
    <w:rPr>
      <w:rFonts w:ascii="Arial" w:eastAsia="Times New Roman" w:hAnsi="Arial"/>
      <w:szCs w:val="20"/>
      <w:lang w:eastAsia="es-ES"/>
    </w:rPr>
  </w:style>
  <w:style w:type="table" w:styleId="Tablaconcuadrcula">
    <w:name w:val="Table Grid"/>
    <w:basedOn w:val="Tablanormal"/>
    <w:rsid w:val="002F4AA5"/>
    <w:pPr>
      <w:spacing w:after="120" w:line="320" w:lineRule="exact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qFormat/>
    <w:rsid w:val="002F4AA5"/>
    <w:pPr>
      <w:spacing w:after="0"/>
      <w:jc w:val="center"/>
    </w:pPr>
    <w:rPr>
      <w:rFonts w:ascii="Tahoma" w:eastAsia="Times New Roman" w:hAnsi="Tahoma"/>
      <w:b/>
      <w:sz w:val="28"/>
      <w:szCs w:val="20"/>
      <w:lang w:val="es-ES" w:eastAsia="es-ES"/>
    </w:rPr>
  </w:style>
  <w:style w:type="paragraph" w:styleId="Textoindependiente2">
    <w:name w:val="Body Text 2"/>
    <w:basedOn w:val="Normal"/>
    <w:rsid w:val="00C761F1"/>
    <w:pPr>
      <w:spacing w:after="120" w:line="480" w:lineRule="auto"/>
    </w:pPr>
  </w:style>
  <w:style w:type="paragraph" w:customStyle="1" w:styleId="Prrafodelista1">
    <w:name w:val="Párrafo de lista1"/>
    <w:basedOn w:val="Normal"/>
    <w:rsid w:val="00C761F1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paragraph" w:customStyle="1" w:styleId="lneadeasunto0">
    <w:name w:val="lneadeasunto"/>
    <w:basedOn w:val="Normal"/>
    <w:rsid w:val="00A72171"/>
    <w:rPr>
      <w:rFonts w:eastAsia="Times New Roman"/>
      <w:lang w:val="es-ES" w:eastAsia="es-ES"/>
    </w:rPr>
  </w:style>
  <w:style w:type="paragraph" w:customStyle="1" w:styleId="a">
    <w:name w:val="a"/>
    <w:basedOn w:val="Normal"/>
    <w:rsid w:val="00D24CC0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basedOn w:val="Fuentedeprrafopredeter"/>
    <w:qFormat/>
    <w:rsid w:val="00D24CC0"/>
    <w:rPr>
      <w:i/>
      <w:iCs/>
    </w:rPr>
  </w:style>
  <w:style w:type="paragraph" w:styleId="NormalWeb">
    <w:name w:val="Normal (Web)"/>
    <w:basedOn w:val="Normal"/>
    <w:rsid w:val="004B7E0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50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507"/>
    <w:rPr>
      <w:rFonts w:ascii="Tahoma" w:hAnsi="Tahoma" w:cs="Tahoma"/>
      <w:sz w:val="16"/>
      <w:szCs w:val="16"/>
      <w:lang w:val="es-ES_tradnl" w:eastAsia="en-US"/>
    </w:rPr>
  </w:style>
  <w:style w:type="paragraph" w:customStyle="1" w:styleId="Default">
    <w:name w:val="Default"/>
    <w:rsid w:val="002211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rsid w:val="00871682"/>
    <w:rPr>
      <w:sz w:val="16"/>
      <w:szCs w:val="16"/>
    </w:rPr>
  </w:style>
  <w:style w:type="paragraph" w:styleId="Textocomentario">
    <w:name w:val="annotation text"/>
    <w:basedOn w:val="Normal"/>
    <w:semiHidden/>
    <w:rsid w:val="008716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71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nerife.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1233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</vt:lpstr>
    </vt:vector>
  </TitlesOfParts>
  <Company>..</Company>
  <LinksUpToDate>false</LinksUpToDate>
  <CharactersWithSpaces>8229</CharactersWithSpaces>
  <SharedDoc>false</SharedDoc>
  <HLinks>
    <vt:vector size="6" baseType="variant">
      <vt:variant>
        <vt:i4>7864377</vt:i4>
      </vt:variant>
      <vt:variant>
        <vt:i4>0</vt:i4>
      </vt:variant>
      <vt:variant>
        <vt:i4>0</vt:i4>
      </vt:variant>
      <vt:variant>
        <vt:i4>5</vt:i4>
      </vt:variant>
      <vt:variant>
        <vt:lpwstr>http://www.tenerife.es/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..</dc:creator>
  <cp:lastModifiedBy>Agaspar</cp:lastModifiedBy>
  <cp:revision>7</cp:revision>
  <cp:lastPrinted>2017-09-04T08:13:00Z</cp:lastPrinted>
  <dcterms:created xsi:type="dcterms:W3CDTF">2019-09-13T10:25:00Z</dcterms:created>
  <dcterms:modified xsi:type="dcterms:W3CDTF">2019-09-30T08:11:00Z</dcterms:modified>
</cp:coreProperties>
</file>